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C5DE49F">
      <w:pPr>
        <w:keepNext w:val="0"/>
        <w:keepLines w:val="0"/>
        <w:pageBreakBefore w:val="0"/>
        <w:kinsoku/>
        <w:wordWrap/>
        <w:overflowPunct/>
        <w:topLinePunct w:val="0"/>
        <w:autoSpaceDE/>
        <w:autoSpaceDN/>
        <w:bidi w:val="0"/>
        <w:adjustRightInd/>
        <w:spacing w:after="0" w:line="600" w:lineRule="exact"/>
        <w:jc w:val="center"/>
        <w:rPr>
          <w:rFonts w:hint="eastAsia" w:ascii="方正小标宋_GBK" w:hAnsi="方正小标宋_GBK" w:eastAsia="方正小标宋_GBK" w:cs="方正小标宋_GBK"/>
          <w:bCs/>
          <w:sz w:val="36"/>
          <w:szCs w:val="21"/>
          <w:lang w:val="en-US" w:eastAsia="zh-CN"/>
        </w:rPr>
      </w:pPr>
      <w:r>
        <w:rPr>
          <w:rFonts w:hint="eastAsia" w:ascii="方正小标宋_GBK" w:hAnsi="方正小标宋_GBK" w:eastAsia="方正小标宋_GBK" w:cs="方正小标宋_GBK"/>
          <w:bCs/>
          <w:sz w:val="36"/>
          <w:szCs w:val="21"/>
          <w:lang w:val="en-US" w:eastAsia="zh-CN"/>
        </w:rPr>
        <w:t>报 价 函</w:t>
      </w:r>
    </w:p>
    <w:p w14:paraId="5F949896">
      <w:pPr>
        <w:keepNext w:val="0"/>
        <w:keepLines w:val="0"/>
        <w:pageBreakBefore w:val="0"/>
        <w:kinsoku/>
        <w:wordWrap/>
        <w:overflowPunct/>
        <w:topLinePunct w:val="0"/>
        <w:autoSpaceDE/>
        <w:autoSpaceDN/>
        <w:bidi w:val="0"/>
        <w:adjustRightInd/>
        <w:snapToGrid/>
        <w:spacing w:after="0" w:line="600" w:lineRule="exact"/>
        <w:rPr>
          <w:rFonts w:ascii="楷体_GB2312" w:hAnsi="宋体" w:eastAsia="楷体_GB2312"/>
          <w:b/>
          <w:color w:val="auto"/>
          <w:kern w:val="0"/>
          <w:sz w:val="28"/>
          <w:szCs w:val="28"/>
          <w:highlight w:val="none"/>
        </w:rPr>
      </w:pPr>
      <w:r>
        <w:rPr>
          <w:rFonts w:hint="eastAsia" w:ascii="楷体_GB2312" w:hAnsi="宋体" w:eastAsia="楷体_GB2312"/>
          <w:b/>
          <w:color w:val="auto"/>
          <w:kern w:val="0"/>
          <w:sz w:val="28"/>
          <w:szCs w:val="28"/>
          <w:highlight w:val="none"/>
          <w:lang w:val="en-US" w:eastAsia="zh-CN"/>
        </w:rPr>
        <w:t>金凤实验室</w:t>
      </w:r>
      <w:r>
        <w:rPr>
          <w:rFonts w:hint="eastAsia" w:ascii="楷体_GB2312" w:hAnsi="宋体" w:eastAsia="楷体_GB2312"/>
          <w:b/>
          <w:color w:val="auto"/>
          <w:kern w:val="0"/>
          <w:sz w:val="28"/>
          <w:szCs w:val="28"/>
          <w:highlight w:val="none"/>
        </w:rPr>
        <w:t>：</w:t>
      </w:r>
    </w:p>
    <w:p w14:paraId="0809A7BC">
      <w:pPr>
        <w:keepNext w:val="0"/>
        <w:keepLines w:val="0"/>
        <w:pageBreakBefore w:val="0"/>
        <w:kinsoku/>
        <w:wordWrap/>
        <w:overflowPunct/>
        <w:topLinePunct w:val="0"/>
        <w:autoSpaceDE/>
        <w:autoSpaceDN/>
        <w:bidi w:val="0"/>
        <w:adjustRightInd/>
        <w:snapToGrid/>
        <w:spacing w:after="0" w:line="600" w:lineRule="exact"/>
        <w:ind w:firstLine="786" w:firstLineChars="287"/>
        <w:rPr>
          <w:rFonts w:hint="default" w:ascii="仿宋_GB2312" w:hAnsi="仿宋_GB2312" w:eastAsia="仿宋_GB2312" w:cs="仿宋_GB2312"/>
          <w:color w:val="auto"/>
          <w:sz w:val="28"/>
          <w:szCs w:val="28"/>
          <w:highlight w:val="none"/>
          <w:u w:val="none"/>
          <w:lang w:val="en-US" w:eastAsia="zh-CN"/>
        </w:rPr>
      </w:pPr>
      <w:r>
        <w:rPr>
          <w:rFonts w:hint="eastAsia" w:ascii="仿宋_GB2312" w:hAnsi="仿宋_GB2312" w:eastAsia="仿宋_GB2312" w:cs="仿宋_GB2312"/>
          <w:color w:val="auto"/>
          <w:kern w:val="0"/>
          <w:sz w:val="28"/>
          <w:szCs w:val="28"/>
          <w:highlight w:val="none"/>
        </w:rPr>
        <w:t>我方参加贵单位组织的</w:t>
      </w:r>
      <w:r>
        <w:rPr>
          <w:rFonts w:hint="eastAsia" w:ascii="仿宋_GB2312" w:hAnsi="仿宋_GB2312" w:eastAsia="仿宋_GB2312" w:cs="仿宋_GB2312"/>
          <w:color w:val="auto"/>
          <w:kern w:val="0"/>
          <w:sz w:val="28"/>
          <w:szCs w:val="28"/>
          <w:highlight w:val="none"/>
          <w:u w:val="single"/>
          <w:lang w:val="en-US" w:eastAsia="zh-CN"/>
        </w:rPr>
        <w:t xml:space="preserve">            </w:t>
      </w:r>
      <w:r>
        <w:rPr>
          <w:rFonts w:hint="eastAsia" w:ascii="仿宋_GB2312" w:hAnsi="仿宋_GB2312" w:eastAsia="仿宋_GB2312" w:cs="仿宋_GB2312"/>
          <w:color w:val="auto"/>
          <w:kern w:val="0"/>
          <w:sz w:val="28"/>
          <w:szCs w:val="28"/>
          <w:highlight w:val="none"/>
          <w:u w:val="none"/>
          <w:lang w:val="en-US" w:eastAsia="zh-CN"/>
        </w:rPr>
        <w:t xml:space="preserve"> 询价</w:t>
      </w:r>
      <w:r>
        <w:rPr>
          <w:rFonts w:hint="eastAsia" w:ascii="仿宋_GB2312" w:hAnsi="仿宋_GB2312" w:eastAsia="仿宋_GB2312" w:cs="仿宋_GB2312"/>
          <w:color w:val="auto"/>
          <w:kern w:val="0"/>
          <w:sz w:val="28"/>
          <w:szCs w:val="28"/>
          <w:highlight w:val="none"/>
        </w:rPr>
        <w:t>采购</w:t>
      </w:r>
      <w:r>
        <w:rPr>
          <w:rFonts w:hint="eastAsia" w:ascii="仿宋_GB2312" w:hAnsi="仿宋_GB2312" w:eastAsia="仿宋_GB2312" w:cs="仿宋_GB2312"/>
          <w:color w:val="auto"/>
          <w:kern w:val="0"/>
          <w:sz w:val="28"/>
          <w:szCs w:val="28"/>
          <w:highlight w:val="none"/>
          <w:lang w:val="en-US" w:eastAsia="zh-CN"/>
        </w:rPr>
        <w:t>项目</w:t>
      </w:r>
      <w:r>
        <w:rPr>
          <w:rFonts w:hint="eastAsia" w:ascii="仿宋_GB2312" w:hAnsi="仿宋_GB2312" w:eastAsia="仿宋_GB2312" w:cs="仿宋_GB2312"/>
          <w:color w:val="auto"/>
          <w:kern w:val="0"/>
          <w:sz w:val="28"/>
          <w:szCs w:val="28"/>
          <w:highlight w:val="none"/>
        </w:rPr>
        <w:t>，并对</w:t>
      </w:r>
      <w:r>
        <w:rPr>
          <w:rFonts w:hint="eastAsia" w:ascii="仿宋_GB2312" w:hAnsi="仿宋_GB2312" w:eastAsia="仿宋_GB2312" w:cs="仿宋_GB2312"/>
          <w:color w:val="auto"/>
          <w:sz w:val="28"/>
          <w:szCs w:val="28"/>
          <w:highlight w:val="none"/>
          <w:u w:val="none"/>
          <w:lang w:val="en-US" w:eastAsia="zh-CN"/>
        </w:rPr>
        <w:t>其</w:t>
      </w:r>
      <w:r>
        <w:rPr>
          <w:rFonts w:hint="eastAsia" w:ascii="仿宋_GB2312" w:hAnsi="仿宋_GB2312" w:eastAsia="仿宋_GB2312" w:cs="仿宋_GB2312"/>
          <w:color w:val="auto"/>
          <w:sz w:val="28"/>
          <w:szCs w:val="28"/>
          <w:highlight w:val="none"/>
        </w:rPr>
        <w:t>进行报价。</w:t>
      </w:r>
      <w:r>
        <w:rPr>
          <w:rFonts w:hint="eastAsia" w:ascii="仿宋_GB2312" w:hAnsi="仿宋_GB2312" w:eastAsia="仿宋_GB2312" w:cs="仿宋_GB2312"/>
          <w:color w:val="auto"/>
          <w:sz w:val="28"/>
          <w:szCs w:val="28"/>
          <w:highlight w:val="none"/>
          <w:lang w:val="en-US" w:eastAsia="zh-CN"/>
        </w:rPr>
        <w:t>本次项目，我方含税总报价为</w:t>
      </w:r>
      <w:r>
        <w:rPr>
          <w:rFonts w:hint="eastAsia" w:ascii="仿宋_GB2312" w:hAnsi="仿宋_GB2312" w:eastAsia="仿宋_GB2312" w:cs="仿宋_GB2312"/>
          <w:color w:val="auto"/>
          <w:sz w:val="28"/>
          <w:szCs w:val="28"/>
          <w:highlight w:val="none"/>
          <w:u w:val="single"/>
          <w:lang w:val="en-US" w:eastAsia="zh-CN"/>
        </w:rPr>
        <w:t xml:space="preserve">        </w:t>
      </w:r>
      <w:r>
        <w:rPr>
          <w:rFonts w:hint="eastAsia" w:ascii="仿宋_GB2312" w:hAnsi="仿宋_GB2312" w:eastAsia="仿宋_GB2312" w:cs="仿宋_GB2312"/>
          <w:color w:val="auto"/>
          <w:sz w:val="28"/>
          <w:szCs w:val="28"/>
          <w:highlight w:val="none"/>
          <w:u w:val="none"/>
          <w:lang w:val="en-US" w:eastAsia="zh-CN"/>
        </w:rPr>
        <w:t>元。</w:t>
      </w:r>
    </w:p>
    <w:p w14:paraId="20E84F04">
      <w:pPr>
        <w:keepNext w:val="0"/>
        <w:keepLines w:val="0"/>
        <w:pageBreakBefore w:val="0"/>
        <w:numPr>
          <w:ilvl w:val="0"/>
          <w:numId w:val="1"/>
        </w:numPr>
        <w:kinsoku/>
        <w:wordWrap/>
        <w:overflowPunct/>
        <w:topLinePunct w:val="0"/>
        <w:autoSpaceDE/>
        <w:autoSpaceDN/>
        <w:bidi w:val="0"/>
        <w:adjustRightInd/>
        <w:snapToGrid/>
        <w:spacing w:after="0" w:line="600" w:lineRule="exact"/>
        <w:ind w:firstLine="574"/>
        <w:rPr>
          <w:rFonts w:hint="eastAsia" w:ascii="仿宋_GB2312" w:hAnsi="仿宋_GB2312" w:eastAsia="仿宋_GB2312" w:cs="仿宋_GB2312"/>
          <w:color w:val="auto"/>
          <w:sz w:val="28"/>
          <w:szCs w:val="28"/>
          <w:highlight w:val="none"/>
        </w:rPr>
      </w:pPr>
      <w:r>
        <w:rPr>
          <w:rFonts w:hint="eastAsia" w:ascii="仿宋_GB2312" w:hAnsi="仿宋_GB2312" w:eastAsia="仿宋_GB2312" w:cs="仿宋_GB2312"/>
          <w:color w:val="auto"/>
          <w:sz w:val="28"/>
          <w:szCs w:val="28"/>
          <w:highlight w:val="none"/>
        </w:rPr>
        <w:t>按照《</w:t>
      </w:r>
      <w:r>
        <w:rPr>
          <w:rFonts w:hint="eastAsia" w:ascii="仿宋_GB2312" w:hAnsi="仿宋_GB2312" w:eastAsia="仿宋_GB2312" w:cs="仿宋_GB2312"/>
          <w:color w:val="auto"/>
          <w:sz w:val="28"/>
          <w:szCs w:val="28"/>
          <w:highlight w:val="none"/>
          <w:lang w:val="en-US" w:eastAsia="zh-CN"/>
        </w:rPr>
        <w:t>采购公告</w:t>
      </w:r>
      <w:r>
        <w:rPr>
          <w:rFonts w:hint="eastAsia" w:ascii="仿宋_GB2312" w:hAnsi="仿宋_GB2312" w:eastAsia="仿宋_GB2312" w:cs="仿宋_GB2312"/>
          <w:color w:val="auto"/>
          <w:sz w:val="28"/>
          <w:szCs w:val="28"/>
          <w:highlight w:val="none"/>
        </w:rPr>
        <w:t>》规定提供报价文件。</w:t>
      </w:r>
    </w:p>
    <w:p w14:paraId="47AD1ED2">
      <w:pPr>
        <w:keepNext w:val="0"/>
        <w:keepLines w:val="0"/>
        <w:pageBreakBefore w:val="0"/>
        <w:numPr>
          <w:ilvl w:val="0"/>
          <w:numId w:val="1"/>
        </w:numPr>
        <w:kinsoku/>
        <w:wordWrap/>
        <w:overflowPunct/>
        <w:topLinePunct w:val="0"/>
        <w:autoSpaceDE/>
        <w:autoSpaceDN/>
        <w:bidi w:val="0"/>
        <w:adjustRightInd/>
        <w:snapToGrid/>
        <w:spacing w:after="0" w:line="600" w:lineRule="exact"/>
        <w:ind w:firstLine="574"/>
        <w:rPr>
          <w:rFonts w:hint="eastAsia" w:ascii="仿宋_GB2312" w:hAnsi="仿宋_GB2312" w:eastAsia="仿宋_GB2312" w:cs="仿宋_GB2312"/>
          <w:color w:val="auto"/>
          <w:sz w:val="28"/>
          <w:szCs w:val="28"/>
          <w:highlight w:val="none"/>
        </w:rPr>
      </w:pPr>
      <w:r>
        <w:rPr>
          <w:rFonts w:hint="eastAsia" w:ascii="仿宋_GB2312" w:hAnsi="仿宋_GB2312" w:eastAsia="仿宋_GB2312" w:cs="仿宋_GB2312"/>
          <w:color w:val="auto"/>
          <w:sz w:val="28"/>
          <w:szCs w:val="28"/>
          <w:highlight w:val="none"/>
        </w:rPr>
        <w:t>我方已完全理解《</w:t>
      </w:r>
      <w:r>
        <w:rPr>
          <w:rFonts w:hint="eastAsia" w:ascii="仿宋_GB2312" w:hAnsi="仿宋_GB2312" w:eastAsia="仿宋_GB2312" w:cs="仿宋_GB2312"/>
          <w:color w:val="auto"/>
          <w:sz w:val="28"/>
          <w:szCs w:val="28"/>
          <w:highlight w:val="none"/>
          <w:lang w:val="en-US" w:eastAsia="zh-CN"/>
        </w:rPr>
        <w:t>采购公告</w:t>
      </w:r>
      <w:r>
        <w:rPr>
          <w:rFonts w:hint="eastAsia" w:ascii="仿宋_GB2312" w:hAnsi="仿宋_GB2312" w:eastAsia="仿宋_GB2312" w:cs="仿宋_GB2312"/>
          <w:color w:val="auto"/>
          <w:sz w:val="28"/>
          <w:szCs w:val="28"/>
          <w:highlight w:val="none"/>
        </w:rPr>
        <w:t>》的全部内容。</w:t>
      </w:r>
    </w:p>
    <w:p w14:paraId="5EA05599">
      <w:pPr>
        <w:keepNext w:val="0"/>
        <w:keepLines w:val="0"/>
        <w:pageBreakBefore w:val="0"/>
        <w:numPr>
          <w:ilvl w:val="0"/>
          <w:numId w:val="1"/>
        </w:numPr>
        <w:kinsoku/>
        <w:wordWrap/>
        <w:overflowPunct/>
        <w:topLinePunct w:val="0"/>
        <w:autoSpaceDE/>
        <w:autoSpaceDN/>
        <w:bidi w:val="0"/>
        <w:adjustRightInd/>
        <w:snapToGrid/>
        <w:spacing w:after="0" w:line="600" w:lineRule="exact"/>
        <w:ind w:firstLine="574"/>
        <w:rPr>
          <w:rFonts w:hint="eastAsia" w:ascii="仿宋_GB2312" w:hAnsi="仿宋_GB2312" w:eastAsia="仿宋_GB2312" w:cs="仿宋_GB2312"/>
          <w:color w:val="auto"/>
          <w:sz w:val="28"/>
          <w:szCs w:val="28"/>
          <w:highlight w:val="none"/>
        </w:rPr>
      </w:pPr>
      <w:r>
        <w:rPr>
          <w:rFonts w:hint="eastAsia" w:ascii="仿宋_GB2312" w:hAnsi="仿宋_GB2312" w:eastAsia="仿宋_GB2312" w:cs="仿宋_GB2312"/>
          <w:color w:val="auto"/>
          <w:sz w:val="28"/>
          <w:szCs w:val="28"/>
          <w:highlight w:val="none"/>
        </w:rPr>
        <w:t>本报价文件自报价截止之日起</w:t>
      </w:r>
      <w:r>
        <w:rPr>
          <w:rFonts w:hint="default" w:ascii="Times New Roman" w:hAnsi="Times New Roman" w:eastAsia="仿宋_GB2312" w:cs="Times New Roman"/>
          <w:color w:val="auto"/>
          <w:sz w:val="28"/>
          <w:szCs w:val="28"/>
          <w:highlight w:val="none"/>
        </w:rPr>
        <w:t>30</w:t>
      </w:r>
      <w:r>
        <w:rPr>
          <w:rFonts w:hint="eastAsia" w:ascii="仿宋_GB2312" w:hAnsi="仿宋_GB2312" w:eastAsia="仿宋_GB2312" w:cs="仿宋_GB2312"/>
          <w:color w:val="auto"/>
          <w:sz w:val="28"/>
          <w:szCs w:val="28"/>
          <w:highlight w:val="none"/>
          <w:lang w:val="en-US" w:eastAsia="zh-CN"/>
        </w:rPr>
        <w:t>个</w:t>
      </w:r>
      <w:r>
        <w:rPr>
          <w:rFonts w:hint="eastAsia" w:ascii="仿宋_GB2312" w:hAnsi="仿宋_GB2312" w:eastAsia="仿宋_GB2312" w:cs="仿宋_GB2312"/>
          <w:color w:val="auto"/>
          <w:sz w:val="28"/>
          <w:szCs w:val="28"/>
          <w:highlight w:val="none"/>
        </w:rPr>
        <w:t>日</w:t>
      </w:r>
      <w:r>
        <w:rPr>
          <w:rFonts w:hint="eastAsia" w:ascii="仿宋_GB2312" w:hAnsi="仿宋_GB2312" w:eastAsia="仿宋_GB2312" w:cs="仿宋_GB2312"/>
          <w:color w:val="auto"/>
          <w:sz w:val="28"/>
          <w:szCs w:val="28"/>
          <w:highlight w:val="none"/>
          <w:lang w:val="en-US" w:eastAsia="zh-CN"/>
        </w:rPr>
        <w:t>历日</w:t>
      </w:r>
      <w:r>
        <w:rPr>
          <w:rFonts w:hint="eastAsia" w:ascii="仿宋_GB2312" w:hAnsi="仿宋_GB2312" w:eastAsia="仿宋_GB2312" w:cs="仿宋_GB2312"/>
          <w:color w:val="auto"/>
          <w:sz w:val="28"/>
          <w:szCs w:val="28"/>
          <w:highlight w:val="none"/>
        </w:rPr>
        <w:t>内有效。</w:t>
      </w:r>
    </w:p>
    <w:p w14:paraId="6BB2481D">
      <w:pPr>
        <w:keepNext w:val="0"/>
        <w:keepLines w:val="0"/>
        <w:pageBreakBefore w:val="0"/>
        <w:numPr>
          <w:ilvl w:val="0"/>
          <w:numId w:val="1"/>
        </w:numPr>
        <w:kinsoku/>
        <w:wordWrap/>
        <w:overflowPunct/>
        <w:topLinePunct w:val="0"/>
        <w:autoSpaceDE/>
        <w:autoSpaceDN/>
        <w:bidi w:val="0"/>
        <w:adjustRightInd/>
        <w:snapToGrid/>
        <w:spacing w:after="0" w:line="600" w:lineRule="exact"/>
        <w:ind w:firstLine="574"/>
        <w:rPr>
          <w:rFonts w:hint="eastAsia" w:ascii="仿宋_GB2312" w:hAnsi="仿宋_GB2312" w:eastAsia="仿宋_GB2312" w:cs="仿宋_GB2312"/>
          <w:color w:val="auto"/>
          <w:sz w:val="28"/>
          <w:szCs w:val="28"/>
          <w:highlight w:val="none"/>
        </w:rPr>
      </w:pPr>
      <w:r>
        <w:rPr>
          <w:rFonts w:hint="eastAsia" w:ascii="仿宋_GB2312" w:hAnsi="仿宋_GB2312" w:eastAsia="仿宋_GB2312" w:cs="仿宋_GB2312"/>
          <w:color w:val="auto"/>
          <w:sz w:val="28"/>
          <w:szCs w:val="28"/>
          <w:highlight w:val="none"/>
        </w:rPr>
        <w:t>我方同意提供与报价有关的一切数据和资料。</w:t>
      </w:r>
    </w:p>
    <w:p w14:paraId="0EC3A7A0">
      <w:pPr>
        <w:keepNext w:val="0"/>
        <w:keepLines w:val="0"/>
        <w:pageBreakBefore w:val="0"/>
        <w:numPr>
          <w:ilvl w:val="0"/>
          <w:numId w:val="1"/>
        </w:numPr>
        <w:kinsoku/>
        <w:wordWrap/>
        <w:overflowPunct/>
        <w:topLinePunct w:val="0"/>
        <w:autoSpaceDE/>
        <w:autoSpaceDN/>
        <w:bidi w:val="0"/>
        <w:adjustRightInd/>
        <w:snapToGrid/>
        <w:spacing w:after="0" w:line="600" w:lineRule="exact"/>
        <w:ind w:firstLine="574"/>
        <w:rPr>
          <w:rFonts w:hint="eastAsia" w:ascii="仿宋_GB2312" w:hAnsi="仿宋_GB2312" w:eastAsia="仿宋_GB2312" w:cs="仿宋_GB2312"/>
          <w:color w:val="auto"/>
          <w:sz w:val="28"/>
          <w:szCs w:val="28"/>
          <w:highlight w:val="none"/>
        </w:rPr>
      </w:pPr>
      <w:r>
        <w:rPr>
          <w:rFonts w:hint="eastAsia" w:ascii="仿宋_GB2312" w:hAnsi="仿宋_GB2312" w:eastAsia="仿宋_GB2312" w:cs="仿宋_GB2312"/>
          <w:color w:val="auto"/>
          <w:sz w:val="28"/>
          <w:szCs w:val="28"/>
          <w:highlight w:val="none"/>
        </w:rPr>
        <w:t>联系方式：</w:t>
      </w:r>
    </w:p>
    <w:p w14:paraId="033D808C">
      <w:pPr>
        <w:keepNext w:val="0"/>
        <w:keepLines w:val="0"/>
        <w:pageBreakBefore w:val="0"/>
        <w:kinsoku/>
        <w:wordWrap/>
        <w:overflowPunct/>
        <w:topLinePunct w:val="0"/>
        <w:autoSpaceDE/>
        <w:autoSpaceDN/>
        <w:bidi w:val="0"/>
        <w:adjustRightInd/>
        <w:snapToGrid/>
        <w:spacing w:after="0" w:line="600" w:lineRule="exact"/>
        <w:ind w:firstLine="1121" w:firstLineChars="409"/>
        <w:rPr>
          <w:rFonts w:hint="eastAsia" w:ascii="仿宋_GB2312" w:hAnsi="仿宋_GB2312" w:eastAsia="仿宋_GB2312" w:cs="仿宋_GB2312"/>
          <w:color w:val="auto"/>
          <w:sz w:val="28"/>
          <w:szCs w:val="28"/>
          <w:highlight w:val="none"/>
        </w:rPr>
      </w:pPr>
      <w:r>
        <w:rPr>
          <w:rFonts w:hint="eastAsia" w:ascii="仿宋_GB2312" w:hAnsi="仿宋_GB2312" w:eastAsia="仿宋_GB2312" w:cs="仿宋_GB2312"/>
          <w:color w:val="auto"/>
          <w:sz w:val="28"/>
          <w:szCs w:val="28"/>
          <w:highlight w:val="none"/>
        </w:rPr>
        <w:t>联 系 人：</w:t>
      </w:r>
    </w:p>
    <w:p w14:paraId="350E3FA6">
      <w:pPr>
        <w:keepNext w:val="0"/>
        <w:keepLines w:val="0"/>
        <w:pageBreakBefore w:val="0"/>
        <w:kinsoku/>
        <w:wordWrap/>
        <w:overflowPunct/>
        <w:topLinePunct w:val="0"/>
        <w:autoSpaceDE/>
        <w:autoSpaceDN/>
        <w:bidi w:val="0"/>
        <w:adjustRightInd/>
        <w:snapToGrid/>
        <w:spacing w:after="0" w:line="600" w:lineRule="exact"/>
        <w:ind w:firstLine="1121" w:firstLineChars="409"/>
        <w:rPr>
          <w:rFonts w:hint="eastAsia" w:ascii="仿宋_GB2312" w:hAnsi="仿宋_GB2312" w:eastAsia="仿宋_GB2312" w:cs="仿宋_GB2312"/>
          <w:color w:val="auto"/>
          <w:sz w:val="28"/>
          <w:szCs w:val="28"/>
          <w:highlight w:val="none"/>
        </w:rPr>
      </w:pPr>
      <w:r>
        <w:rPr>
          <w:rFonts w:hint="eastAsia" w:ascii="仿宋_GB2312" w:hAnsi="仿宋_GB2312" w:eastAsia="仿宋_GB2312" w:cs="仿宋_GB2312"/>
          <w:color w:val="auto"/>
          <w:sz w:val="28"/>
          <w:szCs w:val="28"/>
          <w:highlight w:val="none"/>
        </w:rPr>
        <w:t xml:space="preserve">电    话：                          </w:t>
      </w:r>
    </w:p>
    <w:p w14:paraId="075BE446">
      <w:pPr>
        <w:keepNext w:val="0"/>
        <w:keepLines w:val="0"/>
        <w:pageBreakBefore w:val="0"/>
        <w:kinsoku/>
        <w:wordWrap/>
        <w:overflowPunct/>
        <w:topLinePunct w:val="0"/>
        <w:autoSpaceDE/>
        <w:autoSpaceDN/>
        <w:bidi w:val="0"/>
        <w:adjustRightInd/>
        <w:snapToGrid/>
        <w:spacing w:after="0" w:line="600" w:lineRule="exact"/>
        <w:ind w:firstLine="1121" w:firstLineChars="409"/>
        <w:rPr>
          <w:rFonts w:hint="eastAsia" w:ascii="仿宋_GB2312" w:hAnsi="仿宋_GB2312" w:eastAsia="仿宋_GB2312" w:cs="仿宋_GB2312"/>
          <w:color w:val="auto"/>
          <w:sz w:val="28"/>
          <w:szCs w:val="28"/>
          <w:highlight w:val="none"/>
        </w:rPr>
      </w:pPr>
      <w:r>
        <w:rPr>
          <w:rFonts w:hint="eastAsia" w:ascii="仿宋_GB2312" w:hAnsi="仿宋_GB2312" w:eastAsia="仿宋_GB2312" w:cs="仿宋_GB2312"/>
          <w:color w:val="auto"/>
          <w:sz w:val="28"/>
          <w:szCs w:val="28"/>
          <w:highlight w:val="none"/>
        </w:rPr>
        <w:t xml:space="preserve">地    址：                          </w:t>
      </w:r>
    </w:p>
    <w:p w14:paraId="0A55ED24">
      <w:pPr>
        <w:keepNext w:val="0"/>
        <w:keepLines w:val="0"/>
        <w:pageBreakBefore w:val="0"/>
        <w:kinsoku/>
        <w:wordWrap/>
        <w:overflowPunct/>
        <w:topLinePunct w:val="0"/>
        <w:autoSpaceDE/>
        <w:autoSpaceDN/>
        <w:bidi w:val="0"/>
        <w:adjustRightInd/>
        <w:snapToGrid/>
        <w:spacing w:after="0" w:line="600" w:lineRule="exact"/>
        <w:ind w:firstLine="1121" w:firstLineChars="409"/>
        <w:rPr>
          <w:rFonts w:hint="eastAsia" w:ascii="仿宋_GB2312" w:hAnsi="仿宋_GB2312" w:eastAsia="仿宋_GB2312" w:cs="仿宋_GB2312"/>
          <w:color w:val="auto"/>
          <w:sz w:val="28"/>
          <w:szCs w:val="28"/>
          <w:highlight w:val="none"/>
        </w:rPr>
      </w:pPr>
      <w:r>
        <w:rPr>
          <w:rFonts w:hint="eastAsia" w:ascii="仿宋_GB2312" w:hAnsi="仿宋_GB2312" w:eastAsia="仿宋_GB2312" w:cs="仿宋_GB2312"/>
          <w:color w:val="auto"/>
          <w:sz w:val="28"/>
          <w:szCs w:val="28"/>
          <w:highlight w:val="none"/>
        </w:rPr>
        <w:t xml:space="preserve">开户名称： </w:t>
      </w:r>
    </w:p>
    <w:p w14:paraId="2A6BE3CA">
      <w:pPr>
        <w:keepNext w:val="0"/>
        <w:keepLines w:val="0"/>
        <w:pageBreakBefore w:val="0"/>
        <w:kinsoku/>
        <w:wordWrap/>
        <w:overflowPunct/>
        <w:topLinePunct w:val="0"/>
        <w:autoSpaceDE/>
        <w:autoSpaceDN/>
        <w:bidi w:val="0"/>
        <w:adjustRightInd/>
        <w:snapToGrid/>
        <w:spacing w:after="0" w:line="600" w:lineRule="exact"/>
        <w:ind w:firstLine="1121" w:firstLineChars="409"/>
        <w:rPr>
          <w:rFonts w:hint="eastAsia" w:ascii="仿宋_GB2312" w:hAnsi="仿宋_GB2312" w:eastAsia="仿宋_GB2312" w:cs="仿宋_GB2312"/>
          <w:color w:val="auto"/>
          <w:sz w:val="28"/>
          <w:szCs w:val="28"/>
          <w:highlight w:val="none"/>
        </w:rPr>
      </w:pPr>
      <w:r>
        <w:rPr>
          <w:rFonts w:hint="eastAsia" w:ascii="仿宋_GB2312" w:hAnsi="仿宋_GB2312" w:eastAsia="仿宋_GB2312" w:cs="仿宋_GB2312"/>
          <w:color w:val="auto"/>
          <w:sz w:val="28"/>
          <w:szCs w:val="28"/>
          <w:highlight w:val="none"/>
        </w:rPr>
        <w:t xml:space="preserve">开户银行：                       </w:t>
      </w:r>
    </w:p>
    <w:p w14:paraId="201C6368">
      <w:pPr>
        <w:keepNext w:val="0"/>
        <w:keepLines w:val="0"/>
        <w:pageBreakBefore w:val="0"/>
        <w:kinsoku/>
        <w:wordWrap/>
        <w:overflowPunct/>
        <w:topLinePunct w:val="0"/>
        <w:autoSpaceDE/>
        <w:autoSpaceDN/>
        <w:bidi w:val="0"/>
        <w:adjustRightInd/>
        <w:snapToGrid/>
        <w:spacing w:after="0" w:line="600" w:lineRule="exact"/>
        <w:ind w:firstLine="1121" w:firstLineChars="409"/>
        <w:rPr>
          <w:rFonts w:hint="eastAsia" w:ascii="仿宋_GB2312" w:hAnsi="仿宋_GB2312" w:eastAsia="仿宋_GB2312" w:cs="仿宋_GB2312"/>
          <w:color w:val="auto"/>
          <w:sz w:val="28"/>
          <w:szCs w:val="28"/>
          <w:highlight w:val="none"/>
        </w:rPr>
      </w:pPr>
      <w:r>
        <w:rPr>
          <w:rFonts w:hint="eastAsia" w:ascii="仿宋_GB2312" w:hAnsi="仿宋_GB2312" w:eastAsia="仿宋_GB2312" w:cs="仿宋_GB2312"/>
          <w:color w:val="auto"/>
          <w:sz w:val="28"/>
          <w:szCs w:val="28"/>
          <w:highlight w:val="none"/>
        </w:rPr>
        <w:t xml:space="preserve">银行账号：                        </w:t>
      </w:r>
    </w:p>
    <w:p w14:paraId="6BE68697">
      <w:pPr>
        <w:keepNext w:val="0"/>
        <w:keepLines w:val="0"/>
        <w:pageBreakBefore w:val="0"/>
        <w:kinsoku/>
        <w:wordWrap/>
        <w:overflowPunct/>
        <w:topLinePunct w:val="0"/>
        <w:autoSpaceDE/>
        <w:autoSpaceDN/>
        <w:bidi w:val="0"/>
        <w:adjustRightInd/>
        <w:snapToGrid/>
        <w:spacing w:after="0" w:line="600" w:lineRule="exact"/>
        <w:ind w:firstLine="4570" w:firstLineChars="1668"/>
        <w:rPr>
          <w:rFonts w:hint="eastAsia" w:ascii="仿宋_GB2312" w:hAnsi="仿宋_GB2312" w:eastAsia="仿宋_GB2312" w:cs="仿宋_GB2312"/>
          <w:color w:val="auto"/>
          <w:sz w:val="28"/>
          <w:szCs w:val="28"/>
          <w:highlight w:val="none"/>
        </w:rPr>
      </w:pPr>
    </w:p>
    <w:p w14:paraId="7A97FD49">
      <w:pPr>
        <w:keepNext w:val="0"/>
        <w:keepLines w:val="0"/>
        <w:pageBreakBefore w:val="0"/>
        <w:kinsoku/>
        <w:wordWrap/>
        <w:overflowPunct/>
        <w:topLinePunct w:val="0"/>
        <w:autoSpaceDE/>
        <w:autoSpaceDN/>
        <w:bidi w:val="0"/>
        <w:adjustRightInd/>
        <w:snapToGrid/>
        <w:spacing w:after="0" w:line="600" w:lineRule="exact"/>
        <w:ind w:firstLine="4570" w:firstLineChars="1668"/>
        <w:rPr>
          <w:rFonts w:hint="eastAsia" w:ascii="仿宋_GB2312" w:hAnsi="仿宋_GB2312" w:eastAsia="仿宋_GB2312" w:cs="仿宋_GB2312"/>
          <w:color w:val="auto"/>
          <w:sz w:val="28"/>
          <w:szCs w:val="28"/>
          <w:highlight w:val="none"/>
        </w:rPr>
      </w:pPr>
      <w:r>
        <w:rPr>
          <w:rFonts w:hint="eastAsia" w:ascii="仿宋_GB2312" w:hAnsi="仿宋_GB2312" w:eastAsia="仿宋_GB2312" w:cs="仿宋_GB2312"/>
          <w:color w:val="auto"/>
          <w:sz w:val="28"/>
          <w:szCs w:val="28"/>
          <w:highlight w:val="none"/>
        </w:rPr>
        <w:t>报价</w:t>
      </w:r>
      <w:r>
        <w:rPr>
          <w:rFonts w:hint="eastAsia" w:ascii="仿宋_GB2312" w:hAnsi="仿宋_GB2312" w:eastAsia="仿宋_GB2312" w:cs="仿宋_GB2312"/>
          <w:color w:val="auto"/>
          <w:sz w:val="28"/>
          <w:szCs w:val="28"/>
          <w:highlight w:val="none"/>
          <w:lang w:val="en-US" w:eastAsia="zh-CN"/>
        </w:rPr>
        <w:t>供应商</w:t>
      </w:r>
      <w:r>
        <w:rPr>
          <w:rFonts w:hint="eastAsia" w:ascii="仿宋_GB2312" w:hAnsi="仿宋_GB2312" w:eastAsia="仿宋_GB2312" w:cs="仿宋_GB2312"/>
          <w:color w:val="auto"/>
          <w:sz w:val="28"/>
          <w:szCs w:val="28"/>
          <w:highlight w:val="none"/>
        </w:rPr>
        <w:t>全称：（盖章）</w:t>
      </w:r>
    </w:p>
    <w:p w14:paraId="0CB94205">
      <w:pPr>
        <w:keepNext w:val="0"/>
        <w:keepLines w:val="0"/>
        <w:pageBreakBefore w:val="0"/>
        <w:kinsoku/>
        <w:wordWrap/>
        <w:overflowPunct/>
        <w:topLinePunct w:val="0"/>
        <w:autoSpaceDE/>
        <w:autoSpaceDN/>
        <w:bidi w:val="0"/>
        <w:adjustRightInd/>
        <w:snapToGrid/>
        <w:spacing w:after="0" w:line="600" w:lineRule="exact"/>
        <w:jc w:val="center"/>
        <w:rPr>
          <w:rFonts w:hint="eastAsia" w:ascii="仿宋_GB2312" w:hAnsi="仿宋_GB2312" w:eastAsia="仿宋_GB2312" w:cs="仿宋_GB2312"/>
          <w:color w:val="auto"/>
          <w:sz w:val="28"/>
          <w:szCs w:val="28"/>
          <w:highlight w:val="none"/>
        </w:rPr>
      </w:pPr>
      <w:r>
        <w:rPr>
          <w:rFonts w:hint="eastAsia" w:ascii="仿宋_GB2312" w:hAnsi="仿宋_GB2312" w:eastAsia="仿宋_GB2312" w:cs="仿宋_GB2312"/>
          <w:color w:val="auto"/>
          <w:sz w:val="28"/>
          <w:szCs w:val="28"/>
          <w:highlight w:val="none"/>
        </w:rPr>
        <w:t xml:space="preserve">                              法定代表人（或授权代表）：（签字）</w:t>
      </w:r>
    </w:p>
    <w:p w14:paraId="28C8123E">
      <w:pPr>
        <w:keepNext w:val="0"/>
        <w:keepLines w:val="0"/>
        <w:pageBreakBefore w:val="0"/>
        <w:kinsoku/>
        <w:wordWrap/>
        <w:overflowPunct/>
        <w:topLinePunct w:val="0"/>
        <w:autoSpaceDE/>
        <w:autoSpaceDN/>
        <w:bidi w:val="0"/>
        <w:adjustRightInd/>
        <w:snapToGrid/>
        <w:spacing w:after="0" w:line="600" w:lineRule="exact"/>
        <w:jc w:val="center"/>
        <w:rPr>
          <w:rFonts w:hint="eastAsia" w:ascii="宋体" w:hAnsi="宋体"/>
          <w:color w:val="auto"/>
          <w:sz w:val="28"/>
          <w:szCs w:val="28"/>
          <w:highlight w:val="none"/>
        </w:rPr>
        <w:sectPr>
          <w:headerReference r:id="rId5" w:type="first"/>
          <w:pgSz w:w="11906" w:h="16838"/>
          <w:pgMar w:top="2098" w:right="1531" w:bottom="1984" w:left="1531" w:header="851" w:footer="851" w:gutter="0"/>
          <w:pgNumType w:fmt="numberInDash"/>
          <w:cols w:space="720" w:num="1"/>
          <w:titlePg/>
          <w:docGrid w:type="linesAndChars" w:linePitch="396" w:charSpace="-1260"/>
        </w:sectPr>
      </w:pPr>
      <w:r>
        <w:rPr>
          <w:rFonts w:hint="eastAsia" w:ascii="仿宋_GB2312" w:hAnsi="仿宋_GB2312" w:eastAsia="仿宋_GB2312" w:cs="仿宋_GB2312"/>
          <w:color w:val="auto"/>
          <w:sz w:val="28"/>
          <w:szCs w:val="28"/>
          <w:highlight w:val="none"/>
        </w:rPr>
        <w:t xml:space="preserve">                                            年  月  日</w:t>
      </w:r>
    </w:p>
    <w:p w14:paraId="7799684D">
      <w:pPr>
        <w:keepNext w:val="0"/>
        <w:keepLines w:val="0"/>
        <w:pageBreakBefore w:val="0"/>
        <w:kinsoku/>
        <w:wordWrap/>
        <w:overflowPunct/>
        <w:topLinePunct w:val="0"/>
        <w:autoSpaceDE/>
        <w:autoSpaceDN/>
        <w:bidi w:val="0"/>
        <w:adjustRightInd/>
        <w:spacing w:after="0" w:line="600" w:lineRule="exact"/>
        <w:jc w:val="center"/>
        <w:rPr>
          <w:rFonts w:hint="eastAsia" w:ascii="方正小标宋_GBK" w:hAnsi="方正小标宋_GBK" w:eastAsia="方正小标宋_GBK" w:cs="方正小标宋_GBK"/>
          <w:bCs/>
          <w:sz w:val="36"/>
          <w:szCs w:val="21"/>
          <w:lang w:val="en-US" w:eastAsia="zh-CN"/>
        </w:rPr>
      </w:pPr>
      <w:r>
        <w:rPr>
          <w:rFonts w:hint="eastAsia" w:ascii="方正小标宋_GBK" w:hAnsi="方正小标宋_GBK" w:eastAsia="方正小标宋_GBK" w:cs="方正小标宋_GBK"/>
          <w:bCs/>
          <w:sz w:val="36"/>
          <w:szCs w:val="21"/>
          <w:lang w:val="en-US" w:eastAsia="zh-CN"/>
        </w:rPr>
        <w:t>报价清单</w:t>
      </w:r>
    </w:p>
    <w:tbl>
      <w:tblPr>
        <w:tblStyle w:val="5"/>
        <w:tblW w:w="4994"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35"/>
        <w:gridCol w:w="1320"/>
        <w:gridCol w:w="3636"/>
        <w:gridCol w:w="672"/>
        <w:gridCol w:w="1056"/>
        <w:gridCol w:w="1836"/>
        <w:gridCol w:w="1848"/>
        <w:gridCol w:w="1035"/>
        <w:gridCol w:w="1515"/>
        <w:gridCol w:w="1032"/>
      </w:tblGrid>
      <w:tr w14:paraId="4C0C7C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98" w:hRule="atLeast"/>
        </w:trPr>
        <w:tc>
          <w:tcPr>
            <w:tcW w:w="184" w:type="pct"/>
            <w:noWrap w:val="0"/>
            <w:vAlign w:val="center"/>
          </w:tcPr>
          <w:p w14:paraId="14D205E2">
            <w:pPr>
              <w:pStyle w:val="7"/>
              <w:keepNext w:val="0"/>
              <w:keepLines w:val="0"/>
              <w:pageBreakBefore w:val="0"/>
              <w:widowControl w:val="0"/>
              <w:numPr>
                <w:ilvl w:val="0"/>
                <w:numId w:val="0"/>
              </w:numPr>
              <w:kinsoku/>
              <w:wordWrap/>
              <w:overflowPunct/>
              <w:topLinePunct w:val="0"/>
              <w:autoSpaceDE/>
              <w:autoSpaceDN/>
              <w:bidi w:val="0"/>
              <w:adjustRightInd/>
              <w:snapToGrid/>
              <w:spacing w:line="240" w:lineRule="auto"/>
              <w:jc w:val="center"/>
              <w:rPr>
                <w:rFonts w:hint="eastAsia" w:ascii="方正仿宋_GBK" w:hAnsi="方正仿宋_GBK" w:eastAsia="方正仿宋_GBK" w:cs="方正仿宋_GBK"/>
                <w:color w:val="auto"/>
                <w:sz w:val="24"/>
                <w:szCs w:val="24"/>
                <w:highlight w:val="none"/>
                <w:vertAlign w:val="baseline"/>
                <w:lang w:val="en-US" w:eastAsia="zh-CN"/>
              </w:rPr>
            </w:pPr>
            <w:r>
              <w:rPr>
                <w:rFonts w:hint="eastAsia" w:ascii="方正仿宋_GBK" w:hAnsi="方正仿宋_GBK" w:eastAsia="方正仿宋_GBK" w:cs="方正仿宋_GBK"/>
                <w:color w:val="auto"/>
                <w:sz w:val="24"/>
                <w:szCs w:val="24"/>
                <w:highlight w:val="none"/>
                <w:vertAlign w:val="baseline"/>
                <w:lang w:val="en-US" w:eastAsia="zh-CN"/>
              </w:rPr>
              <w:t>序号</w:t>
            </w:r>
          </w:p>
        </w:tc>
        <w:tc>
          <w:tcPr>
            <w:tcW w:w="455" w:type="pct"/>
            <w:noWrap w:val="0"/>
            <w:vAlign w:val="center"/>
          </w:tcPr>
          <w:p w14:paraId="40D5BAB5">
            <w:pPr>
              <w:pStyle w:val="7"/>
              <w:keepNext w:val="0"/>
              <w:keepLines w:val="0"/>
              <w:pageBreakBefore w:val="0"/>
              <w:widowControl w:val="0"/>
              <w:numPr>
                <w:ilvl w:val="0"/>
                <w:numId w:val="0"/>
              </w:numPr>
              <w:kinsoku/>
              <w:wordWrap/>
              <w:overflowPunct/>
              <w:topLinePunct w:val="0"/>
              <w:autoSpaceDE/>
              <w:autoSpaceDN/>
              <w:bidi w:val="0"/>
              <w:adjustRightInd/>
              <w:snapToGrid/>
              <w:spacing w:line="240" w:lineRule="auto"/>
              <w:jc w:val="center"/>
              <w:rPr>
                <w:rFonts w:hint="eastAsia" w:ascii="方正仿宋_GBK" w:hAnsi="方正仿宋_GBK" w:eastAsia="方正仿宋_GBK" w:cs="方正仿宋_GBK"/>
                <w:color w:val="auto"/>
                <w:sz w:val="24"/>
                <w:szCs w:val="24"/>
                <w:highlight w:val="none"/>
                <w:vertAlign w:val="baseline"/>
                <w:lang w:val="en-US" w:eastAsia="zh-CN"/>
              </w:rPr>
            </w:pPr>
            <w:r>
              <w:rPr>
                <w:rFonts w:hint="eastAsia" w:ascii="方正仿宋_GBK" w:hAnsi="方正仿宋_GBK" w:eastAsia="方正仿宋_GBK" w:cs="方正仿宋_GBK"/>
                <w:color w:val="auto"/>
                <w:sz w:val="24"/>
                <w:szCs w:val="24"/>
                <w:highlight w:val="none"/>
                <w:vertAlign w:val="baseline"/>
                <w:lang w:val="en-US" w:eastAsia="zh-CN"/>
              </w:rPr>
              <w:t>服务名称</w:t>
            </w:r>
          </w:p>
        </w:tc>
        <w:tc>
          <w:tcPr>
            <w:tcW w:w="1255" w:type="pct"/>
            <w:noWrap w:val="0"/>
            <w:vAlign w:val="center"/>
          </w:tcPr>
          <w:p w14:paraId="151FB97E">
            <w:pPr>
              <w:pStyle w:val="7"/>
              <w:keepNext w:val="0"/>
              <w:keepLines w:val="0"/>
              <w:pageBreakBefore w:val="0"/>
              <w:widowControl w:val="0"/>
              <w:numPr>
                <w:ilvl w:val="0"/>
                <w:numId w:val="0"/>
              </w:numPr>
              <w:kinsoku/>
              <w:wordWrap/>
              <w:overflowPunct/>
              <w:topLinePunct w:val="0"/>
              <w:autoSpaceDE/>
              <w:autoSpaceDN/>
              <w:bidi w:val="0"/>
              <w:adjustRightInd/>
              <w:snapToGrid/>
              <w:spacing w:line="240" w:lineRule="auto"/>
              <w:jc w:val="center"/>
              <w:rPr>
                <w:rFonts w:hint="eastAsia" w:ascii="方正仿宋_GBK" w:hAnsi="方正仿宋_GBK" w:eastAsia="方正仿宋_GBK" w:cs="方正仿宋_GBK"/>
                <w:color w:val="auto"/>
                <w:sz w:val="24"/>
                <w:szCs w:val="24"/>
                <w:highlight w:val="none"/>
                <w:vertAlign w:val="baseline"/>
                <w:lang w:val="en-US" w:eastAsia="zh-CN"/>
              </w:rPr>
            </w:pPr>
            <w:r>
              <w:rPr>
                <w:rFonts w:hint="eastAsia" w:ascii="方正仿宋_GBK" w:hAnsi="方正仿宋_GBK" w:eastAsia="方正仿宋_GBK" w:cs="方正仿宋_GBK"/>
                <w:color w:val="auto"/>
                <w:sz w:val="24"/>
                <w:szCs w:val="24"/>
                <w:highlight w:val="none"/>
                <w:vertAlign w:val="baseline"/>
                <w:lang w:val="en-US" w:eastAsia="zh-CN"/>
              </w:rPr>
              <w:t>服务要求</w:t>
            </w:r>
          </w:p>
        </w:tc>
        <w:tc>
          <w:tcPr>
            <w:tcW w:w="231" w:type="pct"/>
            <w:noWrap w:val="0"/>
            <w:vAlign w:val="center"/>
          </w:tcPr>
          <w:p w14:paraId="6ED226C3">
            <w:pPr>
              <w:pStyle w:val="7"/>
              <w:keepNext w:val="0"/>
              <w:keepLines w:val="0"/>
              <w:pageBreakBefore w:val="0"/>
              <w:widowControl w:val="0"/>
              <w:numPr>
                <w:ilvl w:val="0"/>
                <w:numId w:val="0"/>
              </w:numPr>
              <w:kinsoku/>
              <w:wordWrap/>
              <w:overflowPunct/>
              <w:topLinePunct w:val="0"/>
              <w:autoSpaceDE/>
              <w:autoSpaceDN/>
              <w:bidi w:val="0"/>
              <w:adjustRightInd/>
              <w:snapToGrid/>
              <w:spacing w:line="240" w:lineRule="auto"/>
              <w:jc w:val="center"/>
              <w:rPr>
                <w:rFonts w:hint="default" w:ascii="方正仿宋_GBK" w:hAnsi="方正仿宋_GBK" w:eastAsia="方正仿宋_GBK" w:cs="方正仿宋_GBK"/>
                <w:color w:val="auto"/>
                <w:sz w:val="24"/>
                <w:szCs w:val="24"/>
                <w:highlight w:val="none"/>
                <w:vertAlign w:val="baseline"/>
                <w:lang w:val="en-US" w:eastAsia="zh-CN"/>
              </w:rPr>
            </w:pPr>
            <w:r>
              <w:rPr>
                <w:rFonts w:hint="eastAsia" w:ascii="方正仿宋_GBK" w:hAnsi="方正仿宋_GBK" w:eastAsia="方正仿宋_GBK" w:cs="方正仿宋_GBK"/>
                <w:color w:val="auto"/>
                <w:sz w:val="24"/>
                <w:szCs w:val="24"/>
                <w:highlight w:val="none"/>
                <w:vertAlign w:val="baseline"/>
                <w:lang w:val="en-US" w:eastAsia="zh-CN"/>
              </w:rPr>
              <w:t>数量</w:t>
            </w:r>
          </w:p>
        </w:tc>
        <w:tc>
          <w:tcPr>
            <w:tcW w:w="364" w:type="pct"/>
            <w:noWrap w:val="0"/>
            <w:vAlign w:val="center"/>
          </w:tcPr>
          <w:p w14:paraId="366F41BA">
            <w:pPr>
              <w:pStyle w:val="7"/>
              <w:keepNext w:val="0"/>
              <w:keepLines w:val="0"/>
              <w:pageBreakBefore w:val="0"/>
              <w:widowControl w:val="0"/>
              <w:numPr>
                <w:ilvl w:val="0"/>
                <w:numId w:val="0"/>
              </w:numPr>
              <w:kinsoku/>
              <w:wordWrap/>
              <w:overflowPunct/>
              <w:topLinePunct w:val="0"/>
              <w:autoSpaceDE/>
              <w:autoSpaceDN/>
              <w:bidi w:val="0"/>
              <w:adjustRightInd/>
              <w:snapToGrid/>
              <w:spacing w:line="240" w:lineRule="auto"/>
              <w:jc w:val="center"/>
              <w:rPr>
                <w:rFonts w:hint="eastAsia" w:ascii="方正仿宋_GBK" w:hAnsi="方正仿宋_GBK" w:eastAsia="方正仿宋_GBK" w:cs="方正仿宋_GBK"/>
                <w:color w:val="auto"/>
                <w:sz w:val="24"/>
                <w:szCs w:val="24"/>
                <w:highlight w:val="none"/>
                <w:vertAlign w:val="baseline"/>
                <w:lang w:val="en-US" w:eastAsia="zh-CN"/>
              </w:rPr>
            </w:pPr>
            <w:r>
              <w:rPr>
                <w:rFonts w:hint="eastAsia" w:ascii="方正仿宋_GBK" w:hAnsi="方正仿宋_GBK" w:eastAsia="方正仿宋_GBK" w:cs="方正仿宋_GBK"/>
                <w:color w:val="auto"/>
                <w:sz w:val="24"/>
                <w:szCs w:val="24"/>
                <w:highlight w:val="none"/>
                <w:vertAlign w:val="baseline"/>
                <w:lang w:val="en-US" w:eastAsia="zh-CN"/>
              </w:rPr>
              <w:t>计量</w:t>
            </w:r>
          </w:p>
          <w:p w14:paraId="3EA9F02D">
            <w:pPr>
              <w:pStyle w:val="7"/>
              <w:keepNext w:val="0"/>
              <w:keepLines w:val="0"/>
              <w:pageBreakBefore w:val="0"/>
              <w:widowControl w:val="0"/>
              <w:numPr>
                <w:ilvl w:val="0"/>
                <w:numId w:val="0"/>
              </w:numPr>
              <w:kinsoku/>
              <w:wordWrap/>
              <w:overflowPunct/>
              <w:topLinePunct w:val="0"/>
              <w:autoSpaceDE/>
              <w:autoSpaceDN/>
              <w:bidi w:val="0"/>
              <w:adjustRightInd/>
              <w:snapToGrid/>
              <w:spacing w:line="240" w:lineRule="auto"/>
              <w:jc w:val="center"/>
              <w:rPr>
                <w:rFonts w:hint="eastAsia" w:ascii="方正仿宋_GBK" w:hAnsi="方正仿宋_GBK" w:eastAsia="方正仿宋_GBK" w:cs="方正仿宋_GBK"/>
                <w:color w:val="auto"/>
                <w:sz w:val="24"/>
                <w:szCs w:val="24"/>
                <w:highlight w:val="none"/>
                <w:vertAlign w:val="baseline"/>
                <w:lang w:val="en-US" w:eastAsia="zh-CN"/>
              </w:rPr>
            </w:pPr>
            <w:r>
              <w:rPr>
                <w:rFonts w:hint="eastAsia" w:ascii="方正仿宋_GBK" w:hAnsi="方正仿宋_GBK" w:eastAsia="方正仿宋_GBK" w:cs="方正仿宋_GBK"/>
                <w:color w:val="auto"/>
                <w:sz w:val="24"/>
                <w:szCs w:val="24"/>
                <w:highlight w:val="none"/>
                <w:vertAlign w:val="baseline"/>
                <w:lang w:val="en-US" w:eastAsia="zh-CN"/>
              </w:rPr>
              <w:t>单位</w:t>
            </w:r>
          </w:p>
        </w:tc>
        <w:tc>
          <w:tcPr>
            <w:tcW w:w="633" w:type="pct"/>
            <w:noWrap w:val="0"/>
            <w:vAlign w:val="center"/>
          </w:tcPr>
          <w:p w14:paraId="3F071D2D">
            <w:pPr>
              <w:pStyle w:val="7"/>
              <w:keepNext w:val="0"/>
              <w:keepLines w:val="0"/>
              <w:pageBreakBefore w:val="0"/>
              <w:widowControl w:val="0"/>
              <w:numPr>
                <w:ilvl w:val="0"/>
                <w:numId w:val="0"/>
              </w:numPr>
              <w:kinsoku/>
              <w:wordWrap/>
              <w:overflowPunct/>
              <w:topLinePunct w:val="0"/>
              <w:autoSpaceDE/>
              <w:autoSpaceDN/>
              <w:bidi w:val="0"/>
              <w:adjustRightInd/>
              <w:snapToGrid/>
              <w:spacing w:line="240" w:lineRule="auto"/>
              <w:jc w:val="center"/>
              <w:rPr>
                <w:rFonts w:hint="default" w:ascii="方正仿宋_GBK" w:hAnsi="方正仿宋_GBK" w:eastAsia="方正仿宋_GBK" w:cs="方正仿宋_GBK"/>
                <w:color w:val="auto"/>
                <w:sz w:val="24"/>
                <w:szCs w:val="24"/>
                <w:highlight w:val="none"/>
                <w:vertAlign w:val="baseline"/>
                <w:lang w:val="en-US" w:eastAsia="zh-CN"/>
              </w:rPr>
            </w:pPr>
            <w:r>
              <w:rPr>
                <w:rFonts w:hint="eastAsia" w:ascii="方正仿宋_GBK" w:hAnsi="方正仿宋_GBK" w:eastAsia="方正仿宋_GBK" w:cs="方正仿宋_GBK"/>
                <w:color w:val="auto"/>
                <w:sz w:val="24"/>
                <w:szCs w:val="24"/>
                <w:highlight w:val="none"/>
                <w:vertAlign w:val="baseline"/>
                <w:lang w:val="en-US" w:eastAsia="zh-CN"/>
              </w:rPr>
              <w:t>单价限价</w:t>
            </w:r>
            <w:r>
              <w:rPr>
                <w:rFonts w:hint="eastAsia" w:ascii="方正仿宋_GBK" w:hAnsi="方正仿宋_GBK" w:eastAsia="方正仿宋_GBK" w:cs="方正仿宋_GBK"/>
                <w:color w:val="auto"/>
                <w:sz w:val="24"/>
                <w:szCs w:val="24"/>
                <w:highlight w:val="none"/>
                <w:vertAlign w:val="baseline"/>
                <w:lang w:val="en-US" w:eastAsia="zh-CN"/>
              </w:rPr>
              <w:br w:type="textWrapping"/>
            </w:r>
            <w:r>
              <w:rPr>
                <w:rFonts w:hint="eastAsia" w:ascii="方正仿宋_GBK" w:hAnsi="方正仿宋_GBK" w:eastAsia="方正仿宋_GBK" w:cs="方正仿宋_GBK"/>
                <w:color w:val="auto"/>
                <w:sz w:val="24"/>
                <w:szCs w:val="24"/>
                <w:highlight w:val="none"/>
                <w:vertAlign w:val="baseline"/>
                <w:lang w:val="en-US" w:eastAsia="zh-CN"/>
              </w:rPr>
              <w:t>【元/台（资产数）/月】</w:t>
            </w:r>
          </w:p>
        </w:tc>
        <w:tc>
          <w:tcPr>
            <w:tcW w:w="637" w:type="pct"/>
            <w:noWrap w:val="0"/>
            <w:vAlign w:val="center"/>
          </w:tcPr>
          <w:p w14:paraId="2CE729CF">
            <w:pPr>
              <w:pStyle w:val="7"/>
              <w:keepNext w:val="0"/>
              <w:keepLines w:val="0"/>
              <w:pageBreakBefore w:val="0"/>
              <w:widowControl w:val="0"/>
              <w:numPr>
                <w:ilvl w:val="0"/>
                <w:numId w:val="0"/>
              </w:numPr>
              <w:kinsoku/>
              <w:wordWrap/>
              <w:overflowPunct/>
              <w:topLinePunct w:val="0"/>
              <w:autoSpaceDE/>
              <w:autoSpaceDN/>
              <w:bidi w:val="0"/>
              <w:adjustRightInd/>
              <w:snapToGrid/>
              <w:spacing w:line="240" w:lineRule="auto"/>
              <w:jc w:val="center"/>
              <w:rPr>
                <w:rFonts w:hint="default" w:ascii="方正仿宋_GBK" w:hAnsi="方正仿宋_GBK" w:eastAsia="方正仿宋_GBK" w:cs="方正仿宋_GBK"/>
                <w:color w:val="auto"/>
                <w:sz w:val="24"/>
                <w:szCs w:val="24"/>
                <w:highlight w:val="none"/>
                <w:vertAlign w:val="baseline"/>
                <w:lang w:val="en-US" w:eastAsia="zh-CN"/>
              </w:rPr>
            </w:pPr>
            <w:r>
              <w:rPr>
                <w:rFonts w:hint="eastAsia" w:ascii="方正仿宋_GBK" w:hAnsi="方正仿宋_GBK" w:eastAsia="方正仿宋_GBK" w:cs="方正仿宋_GBK"/>
                <w:color w:val="auto"/>
                <w:sz w:val="24"/>
                <w:szCs w:val="24"/>
                <w:highlight w:val="none"/>
                <w:vertAlign w:val="baseline"/>
                <w:lang w:val="en-US" w:eastAsia="zh-CN"/>
              </w:rPr>
              <w:t>单价报价</w:t>
            </w:r>
          </w:p>
          <w:p w14:paraId="56F9D53D">
            <w:pPr>
              <w:pStyle w:val="7"/>
              <w:keepNext w:val="0"/>
              <w:keepLines w:val="0"/>
              <w:pageBreakBefore w:val="0"/>
              <w:widowControl w:val="0"/>
              <w:numPr>
                <w:ilvl w:val="0"/>
                <w:numId w:val="0"/>
              </w:numPr>
              <w:kinsoku/>
              <w:wordWrap/>
              <w:overflowPunct/>
              <w:topLinePunct w:val="0"/>
              <w:autoSpaceDE/>
              <w:autoSpaceDN/>
              <w:bidi w:val="0"/>
              <w:adjustRightInd/>
              <w:snapToGrid/>
              <w:spacing w:line="240" w:lineRule="auto"/>
              <w:jc w:val="center"/>
              <w:rPr>
                <w:rFonts w:hint="eastAsia" w:ascii="方正仿宋_GBK" w:hAnsi="方正仿宋_GBK" w:eastAsia="方正仿宋_GBK" w:cs="方正仿宋_GBK"/>
                <w:color w:val="auto"/>
                <w:sz w:val="24"/>
                <w:szCs w:val="24"/>
                <w:highlight w:val="none"/>
                <w:vertAlign w:val="baseline"/>
                <w:lang w:val="en-US" w:eastAsia="zh-CN"/>
              </w:rPr>
            </w:pPr>
            <w:r>
              <w:rPr>
                <w:rFonts w:hint="eastAsia" w:ascii="方正仿宋_GBK" w:hAnsi="方正仿宋_GBK" w:eastAsia="方正仿宋_GBK" w:cs="方正仿宋_GBK"/>
                <w:color w:val="auto"/>
                <w:sz w:val="24"/>
                <w:szCs w:val="24"/>
                <w:highlight w:val="none"/>
                <w:vertAlign w:val="baseline"/>
                <w:lang w:val="en-US" w:eastAsia="zh-CN"/>
              </w:rPr>
              <w:t>【元/台（资产数）/月】</w:t>
            </w:r>
          </w:p>
        </w:tc>
        <w:tc>
          <w:tcPr>
            <w:tcW w:w="357" w:type="pct"/>
            <w:noWrap w:val="0"/>
            <w:vAlign w:val="center"/>
          </w:tcPr>
          <w:p w14:paraId="3383C864">
            <w:pPr>
              <w:pStyle w:val="7"/>
              <w:keepNext w:val="0"/>
              <w:keepLines w:val="0"/>
              <w:pageBreakBefore w:val="0"/>
              <w:widowControl w:val="0"/>
              <w:numPr>
                <w:ilvl w:val="0"/>
                <w:numId w:val="0"/>
              </w:numPr>
              <w:kinsoku/>
              <w:wordWrap/>
              <w:overflowPunct/>
              <w:topLinePunct w:val="0"/>
              <w:autoSpaceDE/>
              <w:autoSpaceDN/>
              <w:bidi w:val="0"/>
              <w:adjustRightInd/>
              <w:snapToGrid/>
              <w:spacing w:line="240" w:lineRule="auto"/>
              <w:jc w:val="center"/>
              <w:rPr>
                <w:rFonts w:hint="eastAsia" w:ascii="方正仿宋_GBK" w:hAnsi="方正仿宋_GBK" w:eastAsia="方正仿宋_GBK" w:cs="方正仿宋_GBK"/>
                <w:color w:val="auto"/>
                <w:sz w:val="24"/>
                <w:szCs w:val="24"/>
                <w:highlight w:val="none"/>
                <w:vertAlign w:val="baseline"/>
                <w:lang w:val="en-US" w:eastAsia="zh-CN"/>
              </w:rPr>
            </w:pPr>
            <w:r>
              <w:rPr>
                <w:rFonts w:hint="eastAsia" w:ascii="方正仿宋_GBK" w:hAnsi="方正仿宋_GBK" w:eastAsia="方正仿宋_GBK" w:cs="方正仿宋_GBK"/>
                <w:color w:val="auto"/>
                <w:sz w:val="24"/>
                <w:szCs w:val="24"/>
                <w:highlight w:val="none"/>
                <w:vertAlign w:val="baseline"/>
                <w:lang w:val="en-US" w:eastAsia="zh-CN"/>
              </w:rPr>
              <w:t>时长</w:t>
            </w:r>
          </w:p>
          <w:p w14:paraId="30A446F4">
            <w:pPr>
              <w:pStyle w:val="7"/>
              <w:keepNext w:val="0"/>
              <w:keepLines w:val="0"/>
              <w:pageBreakBefore w:val="0"/>
              <w:widowControl w:val="0"/>
              <w:numPr>
                <w:ilvl w:val="0"/>
                <w:numId w:val="0"/>
              </w:numPr>
              <w:kinsoku/>
              <w:wordWrap/>
              <w:overflowPunct/>
              <w:topLinePunct w:val="0"/>
              <w:autoSpaceDE/>
              <w:autoSpaceDN/>
              <w:bidi w:val="0"/>
              <w:adjustRightInd/>
              <w:snapToGrid/>
              <w:spacing w:line="240" w:lineRule="auto"/>
              <w:jc w:val="center"/>
              <w:rPr>
                <w:rFonts w:hint="default" w:ascii="方正仿宋_GBK" w:hAnsi="方正仿宋_GBK" w:eastAsia="方正仿宋_GBK" w:cs="方正仿宋_GBK"/>
                <w:color w:val="auto"/>
                <w:sz w:val="24"/>
                <w:szCs w:val="24"/>
                <w:highlight w:val="none"/>
                <w:vertAlign w:val="baseline"/>
                <w:lang w:val="en-US" w:eastAsia="zh-CN"/>
              </w:rPr>
            </w:pPr>
            <w:r>
              <w:rPr>
                <w:rFonts w:hint="eastAsia" w:ascii="方正仿宋_GBK" w:hAnsi="方正仿宋_GBK" w:eastAsia="方正仿宋_GBK" w:cs="方正仿宋_GBK"/>
                <w:color w:val="auto"/>
                <w:sz w:val="24"/>
                <w:szCs w:val="24"/>
                <w:highlight w:val="none"/>
                <w:vertAlign w:val="baseline"/>
                <w:lang w:val="en-US" w:eastAsia="zh-CN"/>
              </w:rPr>
              <w:t>（月）</w:t>
            </w:r>
          </w:p>
        </w:tc>
        <w:tc>
          <w:tcPr>
            <w:tcW w:w="522" w:type="pct"/>
            <w:noWrap w:val="0"/>
            <w:vAlign w:val="center"/>
          </w:tcPr>
          <w:p w14:paraId="78C3A006">
            <w:pPr>
              <w:pStyle w:val="7"/>
              <w:keepNext w:val="0"/>
              <w:keepLines w:val="0"/>
              <w:pageBreakBefore w:val="0"/>
              <w:widowControl w:val="0"/>
              <w:numPr>
                <w:ilvl w:val="0"/>
                <w:numId w:val="0"/>
              </w:numPr>
              <w:kinsoku/>
              <w:wordWrap/>
              <w:overflowPunct/>
              <w:topLinePunct w:val="0"/>
              <w:autoSpaceDE/>
              <w:autoSpaceDN/>
              <w:bidi w:val="0"/>
              <w:adjustRightInd/>
              <w:snapToGrid/>
              <w:spacing w:line="240" w:lineRule="auto"/>
              <w:jc w:val="center"/>
              <w:rPr>
                <w:rFonts w:hint="eastAsia" w:ascii="方正仿宋_GBK" w:hAnsi="方正仿宋_GBK" w:eastAsia="方正仿宋_GBK" w:cs="方正仿宋_GBK"/>
                <w:color w:val="auto"/>
                <w:sz w:val="24"/>
                <w:szCs w:val="24"/>
                <w:highlight w:val="none"/>
                <w:vertAlign w:val="baseline"/>
                <w:lang w:val="en-US" w:eastAsia="zh-CN"/>
              </w:rPr>
            </w:pPr>
            <w:r>
              <w:rPr>
                <w:rFonts w:hint="eastAsia" w:ascii="方正仿宋_GBK" w:hAnsi="方正仿宋_GBK" w:eastAsia="方正仿宋_GBK" w:cs="方正仿宋_GBK"/>
                <w:color w:val="auto"/>
                <w:sz w:val="24"/>
                <w:szCs w:val="24"/>
                <w:highlight w:val="none"/>
                <w:vertAlign w:val="baseline"/>
                <w:lang w:val="en-US" w:eastAsia="zh-CN"/>
              </w:rPr>
              <w:t>单项合计</w:t>
            </w:r>
          </w:p>
          <w:p w14:paraId="2FCDFDB2">
            <w:pPr>
              <w:pStyle w:val="7"/>
              <w:keepNext w:val="0"/>
              <w:keepLines w:val="0"/>
              <w:pageBreakBefore w:val="0"/>
              <w:widowControl w:val="0"/>
              <w:numPr>
                <w:ilvl w:val="0"/>
                <w:numId w:val="0"/>
              </w:numPr>
              <w:kinsoku/>
              <w:wordWrap/>
              <w:overflowPunct/>
              <w:topLinePunct w:val="0"/>
              <w:autoSpaceDE/>
              <w:autoSpaceDN/>
              <w:bidi w:val="0"/>
              <w:adjustRightInd/>
              <w:snapToGrid/>
              <w:spacing w:line="240" w:lineRule="auto"/>
              <w:jc w:val="center"/>
              <w:rPr>
                <w:rFonts w:hint="default" w:ascii="方正仿宋_GBK" w:hAnsi="方正仿宋_GBK" w:eastAsia="方正仿宋_GBK" w:cs="方正仿宋_GBK"/>
                <w:color w:val="auto"/>
                <w:sz w:val="24"/>
                <w:szCs w:val="24"/>
                <w:highlight w:val="none"/>
                <w:vertAlign w:val="baseline"/>
                <w:lang w:val="en-US" w:eastAsia="zh-CN"/>
              </w:rPr>
            </w:pPr>
            <w:r>
              <w:rPr>
                <w:rFonts w:hint="eastAsia" w:ascii="方正仿宋_GBK" w:hAnsi="方正仿宋_GBK" w:eastAsia="方正仿宋_GBK" w:cs="方正仿宋_GBK"/>
                <w:color w:val="auto"/>
                <w:sz w:val="24"/>
                <w:szCs w:val="24"/>
                <w:highlight w:val="none"/>
                <w:vertAlign w:val="baseline"/>
                <w:lang w:val="en-US" w:eastAsia="zh-CN"/>
              </w:rPr>
              <w:t>（元）</w:t>
            </w:r>
          </w:p>
        </w:tc>
        <w:tc>
          <w:tcPr>
            <w:tcW w:w="356" w:type="pct"/>
            <w:noWrap w:val="0"/>
            <w:vAlign w:val="center"/>
          </w:tcPr>
          <w:p w14:paraId="12251439">
            <w:pPr>
              <w:pStyle w:val="7"/>
              <w:keepNext w:val="0"/>
              <w:keepLines w:val="0"/>
              <w:pageBreakBefore w:val="0"/>
              <w:widowControl w:val="0"/>
              <w:numPr>
                <w:ilvl w:val="0"/>
                <w:numId w:val="0"/>
              </w:numPr>
              <w:kinsoku/>
              <w:wordWrap/>
              <w:overflowPunct/>
              <w:topLinePunct w:val="0"/>
              <w:autoSpaceDE/>
              <w:autoSpaceDN/>
              <w:bidi w:val="0"/>
              <w:adjustRightInd/>
              <w:snapToGrid/>
              <w:spacing w:line="240" w:lineRule="auto"/>
              <w:jc w:val="center"/>
              <w:rPr>
                <w:rFonts w:hint="eastAsia" w:ascii="方正仿宋_GBK" w:hAnsi="方正仿宋_GBK" w:eastAsia="方正仿宋_GBK" w:cs="方正仿宋_GBK"/>
                <w:color w:val="auto"/>
                <w:sz w:val="24"/>
                <w:szCs w:val="24"/>
                <w:highlight w:val="none"/>
                <w:vertAlign w:val="baseline"/>
                <w:lang w:val="en-US" w:eastAsia="zh-CN"/>
              </w:rPr>
            </w:pPr>
            <w:r>
              <w:rPr>
                <w:rFonts w:hint="eastAsia" w:ascii="方正仿宋_GBK" w:hAnsi="方正仿宋_GBK" w:eastAsia="方正仿宋_GBK" w:cs="方正仿宋_GBK"/>
                <w:color w:val="auto"/>
                <w:sz w:val="24"/>
                <w:szCs w:val="24"/>
                <w:highlight w:val="none"/>
                <w:vertAlign w:val="baseline"/>
                <w:lang w:val="en-US" w:eastAsia="zh-CN"/>
              </w:rPr>
              <w:t>备注</w:t>
            </w:r>
          </w:p>
        </w:tc>
      </w:tr>
      <w:tr w14:paraId="53B2C4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184" w:type="pct"/>
            <w:noWrap w:val="0"/>
            <w:vAlign w:val="center"/>
          </w:tcPr>
          <w:p w14:paraId="548BFFC3">
            <w:pPr>
              <w:pStyle w:val="7"/>
              <w:keepNext w:val="0"/>
              <w:keepLines w:val="0"/>
              <w:pageBreakBefore w:val="0"/>
              <w:widowControl w:val="0"/>
              <w:numPr>
                <w:ilvl w:val="0"/>
                <w:numId w:val="0"/>
              </w:numPr>
              <w:kinsoku/>
              <w:wordWrap/>
              <w:overflowPunct/>
              <w:topLinePunct w:val="0"/>
              <w:autoSpaceDE/>
              <w:autoSpaceDN/>
              <w:bidi w:val="0"/>
              <w:adjustRightInd/>
              <w:snapToGrid/>
              <w:spacing w:line="240" w:lineRule="auto"/>
              <w:jc w:val="center"/>
              <w:rPr>
                <w:rFonts w:hint="default" w:ascii="Times New Roman" w:hAnsi="Times New Roman" w:cs="Times New Roman"/>
                <w:color w:val="auto"/>
                <w:sz w:val="24"/>
                <w:szCs w:val="24"/>
                <w:highlight w:val="none"/>
                <w:vertAlign w:val="baseline"/>
                <w:lang w:val="en-US" w:eastAsia="zh-CN"/>
              </w:rPr>
            </w:pPr>
            <w:r>
              <w:rPr>
                <w:rFonts w:hint="default" w:ascii="Times New Roman" w:hAnsi="Times New Roman" w:cs="Times New Roman"/>
                <w:color w:val="auto"/>
                <w:sz w:val="24"/>
                <w:szCs w:val="24"/>
                <w:highlight w:val="none"/>
                <w:vertAlign w:val="baseline"/>
                <w:lang w:val="en-US" w:eastAsia="zh-CN"/>
              </w:rPr>
              <w:t>1</w:t>
            </w:r>
          </w:p>
        </w:tc>
        <w:tc>
          <w:tcPr>
            <w:tcW w:w="455" w:type="pct"/>
            <w:shd w:val="clear" w:color="auto" w:fill="auto"/>
            <w:noWrap w:val="0"/>
            <w:vAlign w:val="center"/>
          </w:tcPr>
          <w:p w14:paraId="55F0BF46">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方正仿宋_GBK" w:cs="Times New Roman"/>
                <w:color w:val="000000"/>
                <w:spacing w:val="-11"/>
                <w:kern w:val="0"/>
                <w:sz w:val="24"/>
                <w:szCs w:val="24"/>
                <w:lang w:val="en-US" w:eastAsia="zh-CN" w:bidi="ar"/>
                <w14:ligatures w14:val="standardContextual"/>
              </w:rPr>
            </w:pPr>
            <w:r>
              <w:rPr>
                <w:rFonts w:hint="eastAsia" w:ascii="Times New Roman" w:hAnsi="Times New Roman" w:eastAsia="方正仿宋_GBK" w:cs="方正仿宋_GBK"/>
                <w:i w:val="0"/>
                <w:iCs w:val="0"/>
                <w:color w:val="000000"/>
                <w:spacing w:val="-11"/>
                <w:kern w:val="0"/>
                <w:sz w:val="24"/>
                <w:szCs w:val="24"/>
                <w:u w:val="none"/>
                <w:lang w:val="en-US" w:eastAsia="zh-CN" w:bidi="ar"/>
              </w:rPr>
              <w:t>云防火墙</w:t>
            </w:r>
          </w:p>
        </w:tc>
        <w:tc>
          <w:tcPr>
            <w:tcW w:w="1255" w:type="pct"/>
            <w:noWrap w:val="0"/>
            <w:vAlign w:val="center"/>
          </w:tcPr>
          <w:p w14:paraId="71CAA416">
            <w:pPr>
              <w:keepNext w:val="0"/>
              <w:keepLines w:val="0"/>
              <w:pageBreakBefore w:val="0"/>
              <w:widowControl/>
              <w:suppressLineNumbers w:val="0"/>
              <w:kinsoku/>
              <w:wordWrap/>
              <w:overflowPunct/>
              <w:topLinePunct w:val="0"/>
              <w:autoSpaceDE/>
              <w:autoSpaceDN/>
              <w:bidi w:val="0"/>
              <w:adjustRightInd/>
              <w:snapToGrid/>
              <w:spacing w:after="0" w:line="240" w:lineRule="auto"/>
              <w:jc w:val="both"/>
              <w:textAlignment w:val="center"/>
              <w:rPr>
                <w:rFonts w:hint="default" w:ascii="宋体" w:hAnsi="宋体"/>
                <w:color w:val="auto"/>
                <w:sz w:val="24"/>
                <w:szCs w:val="24"/>
                <w:highlight w:val="none"/>
                <w:vertAlign w:val="baseline"/>
                <w:lang w:val="en-US" w:eastAsia="zh-CN"/>
              </w:rPr>
            </w:pPr>
            <w:r>
              <w:rPr>
                <w:rFonts w:hint="eastAsia" w:ascii="Times New Roman" w:hAnsi="Times New Roman" w:eastAsia="方正仿宋_GBK" w:cs="方正仿宋_GBK"/>
                <w:sz w:val="24"/>
                <w:szCs w:val="24"/>
                <w:lang w:val="en-US" w:eastAsia="zh-CN"/>
              </w:rPr>
              <w:t>用于云主机网络边界防护和流量过滤</w:t>
            </w:r>
          </w:p>
        </w:tc>
        <w:tc>
          <w:tcPr>
            <w:tcW w:w="231" w:type="pct"/>
            <w:shd w:val="clear" w:color="auto" w:fill="auto"/>
            <w:noWrap w:val="0"/>
            <w:vAlign w:val="center"/>
          </w:tcPr>
          <w:p w14:paraId="7CB3FED2">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方正仿宋_GBK" w:cs="Times New Roman"/>
                <w:color w:val="000000"/>
                <w:kern w:val="0"/>
                <w:sz w:val="24"/>
                <w:szCs w:val="24"/>
                <w:lang w:val="en-US" w:eastAsia="zh-CN" w:bidi="ar"/>
                <w14:ligatures w14:val="standardContextual"/>
              </w:rPr>
            </w:pPr>
            <w:r>
              <w:rPr>
                <w:rFonts w:hint="eastAsia" w:ascii="Times New Roman" w:hAnsi="Times New Roman" w:eastAsia="方正仿宋_GBK" w:cs="方正仿宋_GBK"/>
                <w:i w:val="0"/>
                <w:iCs w:val="0"/>
                <w:color w:val="000000"/>
                <w:sz w:val="24"/>
                <w:szCs w:val="24"/>
                <w:u w:val="none"/>
                <w:lang w:val="en-US" w:eastAsia="zh-CN"/>
              </w:rPr>
              <w:t>2</w:t>
            </w:r>
          </w:p>
        </w:tc>
        <w:tc>
          <w:tcPr>
            <w:tcW w:w="364" w:type="pct"/>
            <w:noWrap w:val="0"/>
            <w:vAlign w:val="center"/>
          </w:tcPr>
          <w:p w14:paraId="176432F2">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eastAsia" w:ascii="方正仿宋_GBK" w:hAnsi="方正仿宋_GBK" w:eastAsia="方正仿宋_GBK" w:cs="方正仿宋_GBK"/>
                <w:color w:val="auto"/>
                <w:sz w:val="24"/>
                <w:szCs w:val="24"/>
                <w:highlight w:val="none"/>
                <w:vertAlign w:val="baseline"/>
                <w:lang w:val="en-US" w:eastAsia="zh-CN"/>
              </w:rPr>
            </w:pPr>
            <w:r>
              <w:rPr>
                <w:rFonts w:hint="eastAsia" w:ascii="方正仿宋_GBK" w:hAnsi="方正仿宋_GBK" w:eastAsia="方正仿宋_GBK" w:cs="方正仿宋_GBK"/>
                <w:color w:val="auto"/>
                <w:sz w:val="24"/>
                <w:szCs w:val="24"/>
                <w:highlight w:val="none"/>
                <w:vertAlign w:val="baseline"/>
                <w:lang w:val="en-US" w:eastAsia="zh-CN"/>
              </w:rPr>
              <w:t>台</w:t>
            </w:r>
          </w:p>
        </w:tc>
        <w:tc>
          <w:tcPr>
            <w:tcW w:w="633" w:type="pct"/>
            <w:noWrap w:val="0"/>
            <w:vAlign w:val="center"/>
          </w:tcPr>
          <w:p w14:paraId="76C2FD15">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cs="Times New Roman"/>
                <w:color w:val="auto"/>
                <w:sz w:val="24"/>
                <w:szCs w:val="24"/>
                <w:highlight w:val="none"/>
                <w:vertAlign w:val="baseline"/>
                <w:lang w:val="en-US" w:eastAsia="zh-CN"/>
              </w:rPr>
            </w:pPr>
            <w:r>
              <w:rPr>
                <w:rFonts w:hint="eastAsia" w:ascii="Times New Roman" w:hAnsi="Times New Roman" w:cs="Times New Roman"/>
                <w:color w:val="auto"/>
                <w:sz w:val="24"/>
                <w:szCs w:val="24"/>
                <w:highlight w:val="none"/>
                <w:vertAlign w:val="baseline"/>
                <w:lang w:val="en-US" w:eastAsia="zh-CN"/>
              </w:rPr>
              <w:t>897.00</w:t>
            </w:r>
          </w:p>
        </w:tc>
        <w:tc>
          <w:tcPr>
            <w:tcW w:w="637" w:type="pct"/>
            <w:noWrap w:val="0"/>
            <w:vAlign w:val="center"/>
          </w:tcPr>
          <w:p w14:paraId="2E2D3297">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cs="Times New Roman"/>
                <w:color w:val="auto"/>
                <w:sz w:val="24"/>
                <w:szCs w:val="24"/>
                <w:highlight w:val="none"/>
                <w:vertAlign w:val="baseline"/>
                <w:lang w:val="en-US" w:eastAsia="zh-CN"/>
              </w:rPr>
            </w:pPr>
          </w:p>
        </w:tc>
        <w:tc>
          <w:tcPr>
            <w:tcW w:w="357" w:type="pct"/>
            <w:noWrap w:val="0"/>
            <w:vAlign w:val="center"/>
          </w:tcPr>
          <w:p w14:paraId="40E16D6B">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宋体" w:hAnsi="宋体"/>
                <w:color w:val="auto"/>
                <w:sz w:val="24"/>
                <w:szCs w:val="24"/>
                <w:highlight w:val="none"/>
                <w:vertAlign w:val="baseline"/>
                <w:lang w:val="en-US" w:eastAsia="zh-CN"/>
              </w:rPr>
            </w:pPr>
            <w:r>
              <w:rPr>
                <w:rFonts w:hint="eastAsia" w:ascii="Times New Roman" w:hAnsi="Times New Roman" w:eastAsia="方正仿宋_GBK" w:cs="方正仿宋_GBK"/>
                <w:i w:val="0"/>
                <w:iCs w:val="0"/>
                <w:color w:val="000000"/>
                <w:sz w:val="24"/>
                <w:szCs w:val="24"/>
                <w:u w:val="none"/>
                <w:lang w:val="en-US" w:eastAsia="zh-CN"/>
              </w:rPr>
              <w:t>12</w:t>
            </w:r>
          </w:p>
        </w:tc>
        <w:tc>
          <w:tcPr>
            <w:tcW w:w="522" w:type="pct"/>
            <w:noWrap w:val="0"/>
            <w:vAlign w:val="center"/>
          </w:tcPr>
          <w:p w14:paraId="3929DD13">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宋体" w:hAnsi="宋体"/>
                <w:color w:val="auto"/>
                <w:sz w:val="24"/>
                <w:szCs w:val="24"/>
                <w:highlight w:val="none"/>
                <w:vertAlign w:val="baseline"/>
                <w:lang w:val="en-US" w:eastAsia="zh-CN"/>
              </w:rPr>
            </w:pPr>
          </w:p>
        </w:tc>
        <w:tc>
          <w:tcPr>
            <w:tcW w:w="356" w:type="pct"/>
            <w:noWrap w:val="0"/>
            <w:vAlign w:val="center"/>
          </w:tcPr>
          <w:p w14:paraId="717F6DCF">
            <w:pPr>
              <w:pStyle w:val="7"/>
              <w:keepNext w:val="0"/>
              <w:keepLines w:val="0"/>
              <w:pageBreakBefore w:val="0"/>
              <w:widowControl w:val="0"/>
              <w:numPr>
                <w:ilvl w:val="0"/>
                <w:numId w:val="0"/>
              </w:numPr>
              <w:kinsoku/>
              <w:wordWrap/>
              <w:overflowPunct/>
              <w:topLinePunct w:val="0"/>
              <w:autoSpaceDE/>
              <w:autoSpaceDN/>
              <w:bidi w:val="0"/>
              <w:adjustRightInd/>
              <w:snapToGrid/>
              <w:spacing w:line="240" w:lineRule="auto"/>
              <w:jc w:val="center"/>
              <w:rPr>
                <w:rFonts w:hint="eastAsia" w:ascii="宋体" w:hAnsi="宋体"/>
                <w:color w:val="auto"/>
                <w:sz w:val="24"/>
                <w:szCs w:val="24"/>
                <w:highlight w:val="none"/>
                <w:vertAlign w:val="baseline"/>
                <w:lang w:val="en-US" w:eastAsia="zh-CN"/>
              </w:rPr>
            </w:pPr>
          </w:p>
        </w:tc>
      </w:tr>
      <w:tr w14:paraId="551C61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184" w:type="pct"/>
            <w:noWrap w:val="0"/>
            <w:vAlign w:val="center"/>
          </w:tcPr>
          <w:p w14:paraId="25529049">
            <w:pPr>
              <w:pStyle w:val="7"/>
              <w:keepNext w:val="0"/>
              <w:keepLines w:val="0"/>
              <w:pageBreakBefore w:val="0"/>
              <w:widowControl w:val="0"/>
              <w:numPr>
                <w:ilvl w:val="0"/>
                <w:numId w:val="0"/>
              </w:numPr>
              <w:kinsoku/>
              <w:wordWrap/>
              <w:overflowPunct/>
              <w:topLinePunct w:val="0"/>
              <w:autoSpaceDE/>
              <w:autoSpaceDN/>
              <w:bidi w:val="0"/>
              <w:adjustRightInd/>
              <w:snapToGrid/>
              <w:spacing w:line="240" w:lineRule="auto"/>
              <w:jc w:val="center"/>
              <w:rPr>
                <w:rFonts w:hint="default" w:ascii="Times New Roman" w:hAnsi="Times New Roman" w:cs="Times New Roman"/>
                <w:color w:val="auto"/>
                <w:sz w:val="24"/>
                <w:szCs w:val="24"/>
                <w:highlight w:val="none"/>
                <w:vertAlign w:val="baseline"/>
                <w:lang w:val="en-US" w:eastAsia="zh-CN"/>
              </w:rPr>
            </w:pPr>
            <w:r>
              <w:rPr>
                <w:rFonts w:hint="default" w:ascii="Times New Roman" w:hAnsi="Times New Roman" w:cs="Times New Roman"/>
                <w:color w:val="auto"/>
                <w:sz w:val="24"/>
                <w:szCs w:val="24"/>
                <w:highlight w:val="none"/>
                <w:vertAlign w:val="baseline"/>
                <w:lang w:val="en-US" w:eastAsia="zh-CN"/>
              </w:rPr>
              <w:t>2</w:t>
            </w:r>
          </w:p>
        </w:tc>
        <w:tc>
          <w:tcPr>
            <w:tcW w:w="455" w:type="pct"/>
            <w:shd w:val="clear" w:color="auto" w:fill="auto"/>
            <w:noWrap w:val="0"/>
            <w:vAlign w:val="center"/>
          </w:tcPr>
          <w:p w14:paraId="241C6903">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方正仿宋_GBK" w:cs="Times New Roman"/>
                <w:color w:val="000000"/>
                <w:spacing w:val="-11"/>
                <w:kern w:val="0"/>
                <w:sz w:val="24"/>
                <w:szCs w:val="24"/>
                <w:lang w:val="en-US" w:eastAsia="zh-CN" w:bidi="ar"/>
                <w14:ligatures w14:val="standardContextual"/>
              </w:rPr>
            </w:pPr>
            <w:r>
              <w:rPr>
                <w:rFonts w:hint="eastAsia" w:ascii="Times New Roman" w:hAnsi="Times New Roman" w:eastAsia="方正仿宋_GBK" w:cs="方正仿宋_GBK"/>
                <w:i w:val="0"/>
                <w:iCs w:val="0"/>
                <w:color w:val="000000"/>
                <w:spacing w:val="-11"/>
                <w:kern w:val="0"/>
                <w:sz w:val="24"/>
                <w:szCs w:val="24"/>
                <w:u w:val="none"/>
                <w:lang w:val="en-US" w:eastAsia="zh-CN" w:bidi="ar"/>
              </w:rPr>
              <w:t>云WEB应用防火墙</w:t>
            </w:r>
          </w:p>
        </w:tc>
        <w:tc>
          <w:tcPr>
            <w:tcW w:w="1255" w:type="pct"/>
            <w:noWrap w:val="0"/>
            <w:vAlign w:val="center"/>
          </w:tcPr>
          <w:p w14:paraId="31746F35">
            <w:pPr>
              <w:keepNext w:val="0"/>
              <w:keepLines w:val="0"/>
              <w:pageBreakBefore w:val="0"/>
              <w:widowControl/>
              <w:suppressLineNumbers w:val="0"/>
              <w:kinsoku/>
              <w:wordWrap/>
              <w:overflowPunct/>
              <w:topLinePunct w:val="0"/>
              <w:autoSpaceDE/>
              <w:autoSpaceDN/>
              <w:bidi w:val="0"/>
              <w:adjustRightInd/>
              <w:snapToGrid/>
              <w:spacing w:after="0" w:line="240" w:lineRule="auto"/>
              <w:jc w:val="both"/>
              <w:textAlignment w:val="center"/>
              <w:rPr>
                <w:rFonts w:hint="default" w:ascii="宋体" w:hAnsi="宋体"/>
                <w:color w:val="auto"/>
                <w:sz w:val="24"/>
                <w:szCs w:val="24"/>
                <w:highlight w:val="none"/>
                <w:vertAlign w:val="baseline"/>
                <w:lang w:val="en-US" w:eastAsia="zh-CN"/>
              </w:rPr>
            </w:pPr>
            <w:r>
              <w:rPr>
                <w:rFonts w:hint="eastAsia" w:ascii="Times New Roman" w:hAnsi="Times New Roman" w:eastAsia="方正仿宋_GBK" w:cs="方正仿宋_GBK"/>
                <w:sz w:val="24"/>
                <w:szCs w:val="24"/>
                <w:lang w:val="en-US" w:eastAsia="zh-CN"/>
              </w:rPr>
              <w:t>用于云主机访问过滤和攻击拦截</w:t>
            </w:r>
          </w:p>
        </w:tc>
        <w:tc>
          <w:tcPr>
            <w:tcW w:w="231" w:type="pct"/>
            <w:shd w:val="clear" w:color="auto" w:fill="auto"/>
            <w:noWrap w:val="0"/>
            <w:vAlign w:val="center"/>
          </w:tcPr>
          <w:p w14:paraId="6ED73EFA">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方正仿宋_GBK" w:cs="Times New Roman"/>
                <w:color w:val="000000"/>
                <w:kern w:val="0"/>
                <w:sz w:val="24"/>
                <w:szCs w:val="24"/>
                <w:lang w:val="en-US" w:eastAsia="zh-CN" w:bidi="ar"/>
                <w14:ligatures w14:val="standardContextual"/>
              </w:rPr>
            </w:pPr>
            <w:r>
              <w:rPr>
                <w:rFonts w:hint="eastAsia" w:ascii="Times New Roman" w:hAnsi="Times New Roman" w:eastAsia="方正仿宋_GBK" w:cs="方正仿宋_GBK"/>
                <w:i w:val="0"/>
                <w:iCs w:val="0"/>
                <w:color w:val="000000"/>
                <w:sz w:val="24"/>
                <w:szCs w:val="24"/>
                <w:u w:val="none"/>
                <w:lang w:val="en-US" w:eastAsia="zh-CN"/>
              </w:rPr>
              <w:t>2</w:t>
            </w:r>
          </w:p>
        </w:tc>
        <w:tc>
          <w:tcPr>
            <w:tcW w:w="364" w:type="pct"/>
            <w:noWrap w:val="0"/>
            <w:vAlign w:val="center"/>
          </w:tcPr>
          <w:p w14:paraId="56950A72">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eastAsia" w:ascii="方正仿宋_GBK" w:hAnsi="方正仿宋_GBK" w:eastAsia="方正仿宋_GBK" w:cs="方正仿宋_GBK"/>
                <w:color w:val="auto"/>
                <w:sz w:val="24"/>
                <w:szCs w:val="24"/>
                <w:highlight w:val="none"/>
                <w:vertAlign w:val="baseline"/>
                <w:lang w:val="en-US" w:eastAsia="zh-CN"/>
              </w:rPr>
            </w:pPr>
            <w:r>
              <w:rPr>
                <w:rFonts w:hint="eastAsia" w:ascii="方正仿宋_GBK" w:hAnsi="方正仿宋_GBK" w:eastAsia="方正仿宋_GBK" w:cs="方正仿宋_GBK"/>
                <w:color w:val="auto"/>
                <w:sz w:val="24"/>
                <w:szCs w:val="24"/>
                <w:highlight w:val="none"/>
                <w:vertAlign w:val="baseline"/>
                <w:lang w:val="en-US" w:eastAsia="zh-CN"/>
              </w:rPr>
              <w:t>台</w:t>
            </w:r>
          </w:p>
        </w:tc>
        <w:tc>
          <w:tcPr>
            <w:tcW w:w="633" w:type="pct"/>
            <w:noWrap w:val="0"/>
            <w:vAlign w:val="center"/>
          </w:tcPr>
          <w:p w14:paraId="040E0C05">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cs="Times New Roman"/>
                <w:color w:val="auto"/>
                <w:sz w:val="24"/>
                <w:szCs w:val="24"/>
                <w:highlight w:val="none"/>
                <w:vertAlign w:val="baseline"/>
                <w:lang w:val="en-US" w:eastAsia="zh-CN"/>
              </w:rPr>
            </w:pPr>
            <w:r>
              <w:rPr>
                <w:rFonts w:hint="eastAsia" w:ascii="Times New Roman" w:hAnsi="Times New Roman" w:cs="Times New Roman"/>
                <w:color w:val="auto"/>
                <w:sz w:val="24"/>
                <w:szCs w:val="24"/>
                <w:highlight w:val="none"/>
                <w:vertAlign w:val="baseline"/>
                <w:lang w:val="en-US" w:eastAsia="zh-CN"/>
              </w:rPr>
              <w:t>1872.00</w:t>
            </w:r>
          </w:p>
        </w:tc>
        <w:tc>
          <w:tcPr>
            <w:tcW w:w="637" w:type="pct"/>
            <w:noWrap w:val="0"/>
            <w:vAlign w:val="center"/>
          </w:tcPr>
          <w:p w14:paraId="3E1FD389">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cs="Times New Roman"/>
                <w:color w:val="auto"/>
                <w:sz w:val="24"/>
                <w:szCs w:val="24"/>
                <w:highlight w:val="none"/>
                <w:vertAlign w:val="baseline"/>
                <w:lang w:val="en-US" w:eastAsia="zh-CN"/>
              </w:rPr>
            </w:pPr>
          </w:p>
        </w:tc>
        <w:tc>
          <w:tcPr>
            <w:tcW w:w="357" w:type="pct"/>
            <w:noWrap w:val="0"/>
            <w:vAlign w:val="center"/>
          </w:tcPr>
          <w:p w14:paraId="04E2E4F3">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宋体" w:hAnsi="宋体"/>
                <w:color w:val="auto"/>
                <w:sz w:val="24"/>
                <w:szCs w:val="24"/>
                <w:highlight w:val="none"/>
                <w:vertAlign w:val="baseline"/>
                <w:lang w:val="en-US" w:eastAsia="zh-CN"/>
              </w:rPr>
            </w:pPr>
            <w:r>
              <w:rPr>
                <w:rFonts w:hint="eastAsia" w:ascii="Times New Roman" w:hAnsi="Times New Roman" w:eastAsia="方正仿宋_GBK" w:cs="方正仿宋_GBK"/>
                <w:i w:val="0"/>
                <w:iCs w:val="0"/>
                <w:color w:val="000000"/>
                <w:sz w:val="24"/>
                <w:szCs w:val="24"/>
                <w:u w:val="none"/>
                <w:lang w:val="en-US" w:eastAsia="zh-CN"/>
              </w:rPr>
              <w:t>12</w:t>
            </w:r>
          </w:p>
        </w:tc>
        <w:tc>
          <w:tcPr>
            <w:tcW w:w="522" w:type="pct"/>
            <w:noWrap w:val="0"/>
            <w:vAlign w:val="center"/>
          </w:tcPr>
          <w:p w14:paraId="5EB8FA35">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宋体" w:hAnsi="宋体"/>
                <w:color w:val="auto"/>
                <w:sz w:val="24"/>
                <w:szCs w:val="24"/>
                <w:highlight w:val="none"/>
                <w:vertAlign w:val="baseline"/>
                <w:lang w:val="en-US" w:eastAsia="zh-CN"/>
              </w:rPr>
            </w:pPr>
          </w:p>
        </w:tc>
        <w:tc>
          <w:tcPr>
            <w:tcW w:w="356" w:type="pct"/>
            <w:noWrap w:val="0"/>
            <w:vAlign w:val="center"/>
          </w:tcPr>
          <w:p w14:paraId="5ED8C8C0">
            <w:pPr>
              <w:pStyle w:val="7"/>
              <w:keepNext w:val="0"/>
              <w:keepLines w:val="0"/>
              <w:pageBreakBefore w:val="0"/>
              <w:widowControl w:val="0"/>
              <w:numPr>
                <w:ilvl w:val="0"/>
                <w:numId w:val="0"/>
              </w:numPr>
              <w:kinsoku/>
              <w:wordWrap/>
              <w:overflowPunct/>
              <w:topLinePunct w:val="0"/>
              <w:autoSpaceDE/>
              <w:autoSpaceDN/>
              <w:bidi w:val="0"/>
              <w:adjustRightInd/>
              <w:snapToGrid/>
              <w:spacing w:line="240" w:lineRule="auto"/>
              <w:jc w:val="center"/>
              <w:rPr>
                <w:rFonts w:hint="eastAsia" w:ascii="宋体" w:hAnsi="宋体"/>
                <w:color w:val="auto"/>
                <w:sz w:val="24"/>
                <w:szCs w:val="24"/>
                <w:highlight w:val="none"/>
                <w:vertAlign w:val="baseline"/>
                <w:lang w:val="en-US" w:eastAsia="zh-CN"/>
              </w:rPr>
            </w:pPr>
          </w:p>
        </w:tc>
      </w:tr>
      <w:tr w14:paraId="141AA1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184" w:type="pct"/>
            <w:noWrap w:val="0"/>
            <w:vAlign w:val="center"/>
          </w:tcPr>
          <w:p w14:paraId="7C712894">
            <w:pPr>
              <w:pStyle w:val="7"/>
              <w:keepNext w:val="0"/>
              <w:keepLines w:val="0"/>
              <w:pageBreakBefore w:val="0"/>
              <w:widowControl w:val="0"/>
              <w:numPr>
                <w:ilvl w:val="0"/>
                <w:numId w:val="0"/>
              </w:numPr>
              <w:kinsoku/>
              <w:wordWrap/>
              <w:overflowPunct/>
              <w:topLinePunct w:val="0"/>
              <w:autoSpaceDE/>
              <w:autoSpaceDN/>
              <w:bidi w:val="0"/>
              <w:adjustRightInd/>
              <w:snapToGrid/>
              <w:spacing w:line="240" w:lineRule="auto"/>
              <w:jc w:val="center"/>
              <w:rPr>
                <w:rFonts w:hint="default" w:ascii="Times New Roman" w:hAnsi="Times New Roman" w:cs="Times New Roman"/>
                <w:color w:val="auto"/>
                <w:sz w:val="24"/>
                <w:szCs w:val="24"/>
                <w:highlight w:val="none"/>
                <w:vertAlign w:val="baseline"/>
                <w:lang w:val="en-US" w:eastAsia="zh-CN"/>
              </w:rPr>
            </w:pPr>
            <w:r>
              <w:rPr>
                <w:rFonts w:hint="default" w:ascii="Times New Roman" w:hAnsi="Times New Roman" w:cs="Times New Roman"/>
                <w:color w:val="auto"/>
                <w:sz w:val="24"/>
                <w:szCs w:val="24"/>
                <w:highlight w:val="none"/>
                <w:vertAlign w:val="baseline"/>
                <w:lang w:val="en-US" w:eastAsia="zh-CN"/>
              </w:rPr>
              <w:t>3</w:t>
            </w:r>
          </w:p>
        </w:tc>
        <w:tc>
          <w:tcPr>
            <w:tcW w:w="455" w:type="pct"/>
            <w:shd w:val="clear" w:color="auto" w:fill="auto"/>
            <w:noWrap w:val="0"/>
            <w:vAlign w:val="center"/>
          </w:tcPr>
          <w:p w14:paraId="21B1AC49">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eastAsia" w:ascii="Times New Roman" w:hAnsi="Times New Roman" w:eastAsia="方正仿宋_GBK" w:cs="Times New Roman"/>
                <w:color w:val="000000"/>
                <w:spacing w:val="-11"/>
                <w:kern w:val="2"/>
                <w:sz w:val="24"/>
                <w:szCs w:val="24"/>
                <w:lang w:val="en-US" w:eastAsia="zh-CN" w:bidi="ar-SA"/>
                <w14:ligatures w14:val="standardContextual"/>
              </w:rPr>
            </w:pPr>
            <w:r>
              <w:rPr>
                <w:rFonts w:hint="eastAsia" w:ascii="Times New Roman" w:hAnsi="Times New Roman" w:eastAsia="方正仿宋_GBK" w:cs="方正仿宋_GBK"/>
                <w:i w:val="0"/>
                <w:iCs w:val="0"/>
                <w:color w:val="000000"/>
                <w:spacing w:val="-11"/>
                <w:kern w:val="0"/>
                <w:sz w:val="24"/>
                <w:szCs w:val="24"/>
                <w:u w:val="none"/>
                <w:lang w:val="en-US" w:eastAsia="zh-CN" w:bidi="ar"/>
              </w:rPr>
              <w:t>云服务器</w:t>
            </w:r>
            <w:r>
              <w:rPr>
                <w:rFonts w:hint="eastAsia" w:ascii="Times New Roman" w:hAnsi="Times New Roman" w:eastAsia="方正仿宋_GBK" w:cs="方正仿宋_GBK"/>
                <w:i w:val="0"/>
                <w:iCs w:val="0"/>
                <w:color w:val="000000"/>
                <w:spacing w:val="-11"/>
                <w:kern w:val="0"/>
                <w:sz w:val="24"/>
                <w:szCs w:val="24"/>
                <w:u w:val="none"/>
                <w:lang w:val="en-US" w:eastAsia="zh-CN" w:bidi="ar"/>
              </w:rPr>
              <w:br w:type="textWrapping"/>
            </w:r>
            <w:r>
              <w:rPr>
                <w:rFonts w:hint="eastAsia" w:ascii="Times New Roman" w:hAnsi="Times New Roman" w:eastAsia="方正仿宋_GBK" w:cs="方正仿宋_GBK"/>
                <w:i w:val="0"/>
                <w:iCs w:val="0"/>
                <w:color w:val="000000"/>
                <w:spacing w:val="-11"/>
                <w:kern w:val="0"/>
                <w:sz w:val="24"/>
                <w:szCs w:val="24"/>
                <w:u w:val="none"/>
                <w:lang w:val="en-US" w:eastAsia="zh-CN" w:bidi="ar"/>
              </w:rPr>
              <w:t>安全卫士</w:t>
            </w:r>
          </w:p>
        </w:tc>
        <w:tc>
          <w:tcPr>
            <w:tcW w:w="1255" w:type="pct"/>
            <w:noWrap w:val="0"/>
            <w:vAlign w:val="center"/>
          </w:tcPr>
          <w:p w14:paraId="538DD61F">
            <w:pPr>
              <w:keepNext w:val="0"/>
              <w:keepLines w:val="0"/>
              <w:pageBreakBefore w:val="0"/>
              <w:widowControl/>
              <w:suppressLineNumbers w:val="0"/>
              <w:kinsoku/>
              <w:wordWrap/>
              <w:overflowPunct/>
              <w:topLinePunct w:val="0"/>
              <w:autoSpaceDE/>
              <w:autoSpaceDN/>
              <w:bidi w:val="0"/>
              <w:adjustRightInd/>
              <w:snapToGrid/>
              <w:spacing w:after="0" w:line="240" w:lineRule="auto"/>
              <w:jc w:val="both"/>
              <w:textAlignment w:val="center"/>
              <w:rPr>
                <w:rFonts w:hint="eastAsia" w:ascii="宋体" w:hAnsi="宋体"/>
                <w:color w:val="auto"/>
                <w:sz w:val="24"/>
                <w:szCs w:val="24"/>
                <w:highlight w:val="none"/>
                <w:vertAlign w:val="baseline"/>
                <w:lang w:val="en-US" w:eastAsia="zh-CN"/>
              </w:rPr>
            </w:pPr>
            <w:r>
              <w:rPr>
                <w:rFonts w:hint="eastAsia" w:ascii="Times New Roman" w:hAnsi="Times New Roman" w:eastAsia="方正仿宋_GBK" w:cs="方正仿宋_GBK"/>
                <w:sz w:val="24"/>
                <w:szCs w:val="24"/>
                <w:lang w:val="en-US" w:eastAsia="zh-CN"/>
              </w:rPr>
              <w:t>用于云主机防病毒</w:t>
            </w:r>
          </w:p>
        </w:tc>
        <w:tc>
          <w:tcPr>
            <w:tcW w:w="231" w:type="pct"/>
            <w:shd w:val="clear" w:color="auto" w:fill="auto"/>
            <w:noWrap w:val="0"/>
            <w:vAlign w:val="center"/>
          </w:tcPr>
          <w:p w14:paraId="50509EBF">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eastAsia" w:ascii="Times New Roman" w:hAnsi="Times New Roman" w:eastAsia="方正仿宋_GBK" w:cs="Times New Roman"/>
                <w:color w:val="000000"/>
                <w:kern w:val="0"/>
                <w:sz w:val="24"/>
                <w:szCs w:val="24"/>
                <w:lang w:val="en-US" w:eastAsia="zh-CN" w:bidi="ar"/>
                <w14:ligatures w14:val="standardContextual"/>
              </w:rPr>
            </w:pPr>
            <w:r>
              <w:rPr>
                <w:rFonts w:hint="eastAsia" w:ascii="Times New Roman" w:hAnsi="Times New Roman" w:eastAsia="方正仿宋_GBK" w:cs="方正仿宋_GBK"/>
                <w:i w:val="0"/>
                <w:iCs w:val="0"/>
                <w:color w:val="000000"/>
                <w:kern w:val="2"/>
                <w:sz w:val="24"/>
                <w:szCs w:val="24"/>
                <w:u w:val="none"/>
                <w:lang w:val="en-US" w:eastAsia="zh-CN" w:bidi="ar-SA"/>
              </w:rPr>
              <w:t>20</w:t>
            </w:r>
          </w:p>
        </w:tc>
        <w:tc>
          <w:tcPr>
            <w:tcW w:w="364" w:type="pct"/>
            <w:noWrap w:val="0"/>
            <w:vAlign w:val="center"/>
          </w:tcPr>
          <w:p w14:paraId="0CB34A29">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方正仿宋_GBK" w:hAnsi="方正仿宋_GBK" w:eastAsia="方正仿宋_GBK" w:cs="方正仿宋_GBK"/>
                <w:color w:val="auto"/>
                <w:sz w:val="24"/>
                <w:szCs w:val="24"/>
                <w:highlight w:val="none"/>
                <w:vertAlign w:val="baseline"/>
                <w:lang w:val="en-US" w:eastAsia="zh-CN"/>
              </w:rPr>
            </w:pPr>
            <w:r>
              <w:rPr>
                <w:rFonts w:hint="eastAsia" w:ascii="方正仿宋_GBK" w:hAnsi="方正仿宋_GBK" w:eastAsia="方正仿宋_GBK" w:cs="方正仿宋_GBK"/>
                <w:color w:val="auto"/>
                <w:sz w:val="24"/>
                <w:szCs w:val="24"/>
                <w:highlight w:val="none"/>
                <w:vertAlign w:val="baseline"/>
                <w:lang w:val="en-US" w:eastAsia="zh-CN"/>
              </w:rPr>
              <w:t>资产数</w:t>
            </w:r>
          </w:p>
        </w:tc>
        <w:tc>
          <w:tcPr>
            <w:tcW w:w="633" w:type="pct"/>
            <w:noWrap w:val="0"/>
            <w:vAlign w:val="center"/>
          </w:tcPr>
          <w:p w14:paraId="1843F146">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cs="Times New Roman"/>
                <w:color w:val="auto"/>
                <w:sz w:val="24"/>
                <w:szCs w:val="24"/>
                <w:highlight w:val="none"/>
                <w:vertAlign w:val="baseline"/>
                <w:lang w:val="en-US" w:eastAsia="zh-CN"/>
              </w:rPr>
            </w:pPr>
            <w:r>
              <w:rPr>
                <w:rFonts w:hint="eastAsia" w:ascii="Times New Roman" w:hAnsi="Times New Roman" w:cs="Times New Roman"/>
                <w:color w:val="auto"/>
                <w:sz w:val="24"/>
                <w:szCs w:val="24"/>
                <w:highlight w:val="none"/>
                <w:vertAlign w:val="baseline"/>
                <w:lang w:val="en-US" w:eastAsia="zh-CN"/>
              </w:rPr>
              <w:t>46.80</w:t>
            </w:r>
          </w:p>
        </w:tc>
        <w:tc>
          <w:tcPr>
            <w:tcW w:w="637" w:type="pct"/>
            <w:noWrap w:val="0"/>
            <w:vAlign w:val="center"/>
          </w:tcPr>
          <w:p w14:paraId="7C544D70">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cs="Times New Roman"/>
                <w:color w:val="auto"/>
                <w:sz w:val="24"/>
                <w:szCs w:val="24"/>
                <w:highlight w:val="none"/>
                <w:vertAlign w:val="baseline"/>
                <w:lang w:val="en-US" w:eastAsia="zh-CN"/>
              </w:rPr>
            </w:pPr>
          </w:p>
        </w:tc>
        <w:tc>
          <w:tcPr>
            <w:tcW w:w="357" w:type="pct"/>
            <w:noWrap w:val="0"/>
            <w:vAlign w:val="center"/>
          </w:tcPr>
          <w:p w14:paraId="40849281">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eastAsia" w:ascii="宋体" w:hAnsi="宋体"/>
                <w:color w:val="auto"/>
                <w:sz w:val="24"/>
                <w:szCs w:val="24"/>
                <w:highlight w:val="none"/>
                <w:vertAlign w:val="baseline"/>
                <w:lang w:val="en-US" w:eastAsia="zh-CN"/>
              </w:rPr>
            </w:pPr>
            <w:r>
              <w:rPr>
                <w:rFonts w:hint="eastAsia" w:ascii="Times New Roman" w:hAnsi="Times New Roman" w:eastAsia="方正仿宋_GBK" w:cs="方正仿宋_GBK"/>
                <w:i w:val="0"/>
                <w:iCs w:val="0"/>
                <w:color w:val="000000"/>
                <w:sz w:val="24"/>
                <w:szCs w:val="24"/>
                <w:u w:val="none"/>
                <w:lang w:val="en-US" w:eastAsia="zh-CN"/>
              </w:rPr>
              <w:t>12</w:t>
            </w:r>
          </w:p>
        </w:tc>
        <w:tc>
          <w:tcPr>
            <w:tcW w:w="522" w:type="pct"/>
            <w:noWrap w:val="0"/>
            <w:vAlign w:val="center"/>
          </w:tcPr>
          <w:p w14:paraId="03817186">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eastAsia" w:ascii="宋体" w:hAnsi="宋体"/>
                <w:color w:val="auto"/>
                <w:sz w:val="24"/>
                <w:szCs w:val="24"/>
                <w:highlight w:val="none"/>
                <w:vertAlign w:val="baseline"/>
                <w:lang w:val="en-US" w:eastAsia="zh-CN"/>
              </w:rPr>
            </w:pPr>
          </w:p>
        </w:tc>
        <w:tc>
          <w:tcPr>
            <w:tcW w:w="356" w:type="pct"/>
            <w:noWrap w:val="0"/>
            <w:vAlign w:val="center"/>
          </w:tcPr>
          <w:p w14:paraId="1FDA72BD">
            <w:pPr>
              <w:pStyle w:val="7"/>
              <w:keepNext w:val="0"/>
              <w:keepLines w:val="0"/>
              <w:pageBreakBefore w:val="0"/>
              <w:widowControl w:val="0"/>
              <w:numPr>
                <w:ilvl w:val="0"/>
                <w:numId w:val="0"/>
              </w:numPr>
              <w:kinsoku/>
              <w:wordWrap/>
              <w:overflowPunct/>
              <w:topLinePunct w:val="0"/>
              <w:autoSpaceDE/>
              <w:autoSpaceDN/>
              <w:bidi w:val="0"/>
              <w:adjustRightInd/>
              <w:snapToGrid/>
              <w:spacing w:line="240" w:lineRule="auto"/>
              <w:jc w:val="center"/>
              <w:rPr>
                <w:rFonts w:hint="eastAsia" w:ascii="宋体" w:hAnsi="宋体"/>
                <w:color w:val="auto"/>
                <w:sz w:val="24"/>
                <w:szCs w:val="24"/>
                <w:highlight w:val="none"/>
                <w:vertAlign w:val="baseline"/>
                <w:lang w:val="en-US" w:eastAsia="zh-CN"/>
              </w:rPr>
            </w:pPr>
          </w:p>
        </w:tc>
      </w:tr>
      <w:tr w14:paraId="04B751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184" w:type="pct"/>
            <w:noWrap w:val="0"/>
            <w:vAlign w:val="center"/>
          </w:tcPr>
          <w:p w14:paraId="511DA583">
            <w:pPr>
              <w:pStyle w:val="7"/>
              <w:keepNext w:val="0"/>
              <w:keepLines w:val="0"/>
              <w:pageBreakBefore w:val="0"/>
              <w:widowControl w:val="0"/>
              <w:numPr>
                <w:ilvl w:val="0"/>
                <w:numId w:val="0"/>
              </w:numPr>
              <w:kinsoku/>
              <w:wordWrap/>
              <w:overflowPunct/>
              <w:topLinePunct w:val="0"/>
              <w:autoSpaceDE/>
              <w:autoSpaceDN/>
              <w:bidi w:val="0"/>
              <w:adjustRightInd/>
              <w:snapToGrid/>
              <w:spacing w:line="240" w:lineRule="auto"/>
              <w:jc w:val="center"/>
              <w:rPr>
                <w:rFonts w:hint="default" w:ascii="Times New Roman" w:hAnsi="Times New Roman" w:cs="Times New Roman"/>
                <w:color w:val="auto"/>
                <w:sz w:val="24"/>
                <w:szCs w:val="24"/>
                <w:highlight w:val="none"/>
                <w:vertAlign w:val="baseline"/>
                <w:lang w:val="en-US" w:eastAsia="zh-CN"/>
              </w:rPr>
            </w:pPr>
            <w:r>
              <w:rPr>
                <w:rFonts w:hint="default" w:ascii="Times New Roman" w:hAnsi="Times New Roman" w:cs="Times New Roman"/>
                <w:color w:val="auto"/>
                <w:sz w:val="24"/>
                <w:szCs w:val="24"/>
                <w:highlight w:val="none"/>
                <w:vertAlign w:val="baseline"/>
                <w:lang w:val="en-US" w:eastAsia="zh-CN"/>
              </w:rPr>
              <w:t>4</w:t>
            </w:r>
          </w:p>
        </w:tc>
        <w:tc>
          <w:tcPr>
            <w:tcW w:w="455" w:type="pct"/>
            <w:shd w:val="clear" w:color="auto" w:fill="auto"/>
            <w:noWrap w:val="0"/>
            <w:vAlign w:val="center"/>
          </w:tcPr>
          <w:p w14:paraId="4191ADC4">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eastAsia" w:ascii="Times New Roman" w:hAnsi="Times New Roman" w:eastAsia="方正仿宋_GBK" w:cs="Times New Roman"/>
                <w:color w:val="000000"/>
                <w:spacing w:val="-11"/>
                <w:kern w:val="2"/>
                <w:sz w:val="24"/>
                <w:szCs w:val="24"/>
                <w:lang w:val="en-US" w:eastAsia="zh-CN" w:bidi="ar-SA"/>
                <w14:ligatures w14:val="standardContextual"/>
              </w:rPr>
            </w:pPr>
            <w:r>
              <w:rPr>
                <w:rFonts w:hint="eastAsia" w:ascii="Times New Roman" w:hAnsi="Times New Roman" w:eastAsia="方正仿宋_GBK" w:cs="方正仿宋_GBK"/>
                <w:i w:val="0"/>
                <w:iCs w:val="0"/>
                <w:color w:val="000000"/>
                <w:spacing w:val="-11"/>
                <w:kern w:val="0"/>
                <w:sz w:val="24"/>
                <w:szCs w:val="24"/>
                <w:u w:val="none"/>
                <w:lang w:val="en-US" w:eastAsia="zh-CN" w:bidi="ar"/>
              </w:rPr>
              <w:t>云日志审计</w:t>
            </w:r>
          </w:p>
        </w:tc>
        <w:tc>
          <w:tcPr>
            <w:tcW w:w="1255" w:type="pct"/>
            <w:noWrap w:val="0"/>
            <w:vAlign w:val="center"/>
          </w:tcPr>
          <w:p w14:paraId="474BAE1D">
            <w:pPr>
              <w:keepNext w:val="0"/>
              <w:keepLines w:val="0"/>
              <w:pageBreakBefore w:val="0"/>
              <w:widowControl/>
              <w:suppressLineNumbers w:val="0"/>
              <w:kinsoku/>
              <w:wordWrap/>
              <w:overflowPunct/>
              <w:topLinePunct w:val="0"/>
              <w:autoSpaceDE/>
              <w:autoSpaceDN/>
              <w:bidi w:val="0"/>
              <w:adjustRightInd/>
              <w:snapToGrid/>
              <w:spacing w:after="0" w:line="240" w:lineRule="auto"/>
              <w:jc w:val="both"/>
              <w:textAlignment w:val="center"/>
              <w:rPr>
                <w:rFonts w:hint="eastAsia" w:ascii="宋体" w:hAnsi="宋体"/>
                <w:color w:val="auto"/>
                <w:sz w:val="24"/>
                <w:szCs w:val="24"/>
                <w:highlight w:val="none"/>
                <w:vertAlign w:val="baseline"/>
                <w:lang w:val="en-US" w:eastAsia="zh-CN"/>
              </w:rPr>
            </w:pPr>
            <w:r>
              <w:rPr>
                <w:rFonts w:hint="eastAsia" w:ascii="Times New Roman" w:hAnsi="Times New Roman" w:eastAsia="方正仿宋_GBK" w:cs="方正仿宋_GBK"/>
                <w:sz w:val="24"/>
                <w:szCs w:val="24"/>
                <w:lang w:val="en-US" w:eastAsia="zh-CN"/>
              </w:rPr>
              <w:t>用于存储云主机日志和审计功能</w:t>
            </w:r>
          </w:p>
        </w:tc>
        <w:tc>
          <w:tcPr>
            <w:tcW w:w="231" w:type="pct"/>
            <w:shd w:val="clear" w:color="auto" w:fill="auto"/>
            <w:noWrap w:val="0"/>
            <w:vAlign w:val="center"/>
          </w:tcPr>
          <w:p w14:paraId="762C6FCC">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eastAsia" w:ascii="Times New Roman" w:hAnsi="Times New Roman" w:eastAsia="方正仿宋_GBK" w:cs="Times New Roman"/>
                <w:color w:val="000000"/>
                <w:kern w:val="0"/>
                <w:sz w:val="24"/>
                <w:szCs w:val="24"/>
                <w:lang w:val="en-US" w:eastAsia="zh-CN" w:bidi="ar"/>
                <w14:ligatures w14:val="standardContextual"/>
              </w:rPr>
            </w:pPr>
            <w:r>
              <w:rPr>
                <w:rFonts w:hint="eastAsia" w:ascii="Times New Roman" w:hAnsi="Times New Roman" w:eastAsia="方正仿宋_GBK" w:cs="方正仿宋_GBK"/>
                <w:i w:val="0"/>
                <w:iCs w:val="0"/>
                <w:color w:val="000000"/>
                <w:sz w:val="24"/>
                <w:szCs w:val="24"/>
                <w:u w:val="none"/>
                <w:lang w:val="en-US" w:eastAsia="zh-CN"/>
              </w:rPr>
              <w:t>10</w:t>
            </w:r>
          </w:p>
        </w:tc>
        <w:tc>
          <w:tcPr>
            <w:tcW w:w="364" w:type="pct"/>
            <w:noWrap w:val="0"/>
            <w:vAlign w:val="center"/>
          </w:tcPr>
          <w:p w14:paraId="4B1F3AF9">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eastAsia" w:ascii="方正仿宋_GBK" w:hAnsi="方正仿宋_GBK" w:eastAsia="方正仿宋_GBK" w:cs="方正仿宋_GBK"/>
                <w:color w:val="auto"/>
                <w:sz w:val="24"/>
                <w:szCs w:val="24"/>
                <w:highlight w:val="none"/>
                <w:vertAlign w:val="baseline"/>
                <w:lang w:val="en-US" w:eastAsia="zh-CN"/>
              </w:rPr>
            </w:pPr>
            <w:r>
              <w:rPr>
                <w:rFonts w:hint="eastAsia" w:ascii="方正仿宋_GBK" w:hAnsi="方正仿宋_GBK" w:eastAsia="方正仿宋_GBK" w:cs="方正仿宋_GBK"/>
                <w:color w:val="auto"/>
                <w:sz w:val="24"/>
                <w:szCs w:val="24"/>
                <w:highlight w:val="none"/>
                <w:vertAlign w:val="baseline"/>
                <w:lang w:val="en-US" w:eastAsia="zh-CN"/>
              </w:rPr>
              <w:t>资产数</w:t>
            </w:r>
          </w:p>
        </w:tc>
        <w:tc>
          <w:tcPr>
            <w:tcW w:w="633" w:type="pct"/>
            <w:noWrap w:val="0"/>
            <w:vAlign w:val="center"/>
          </w:tcPr>
          <w:p w14:paraId="3E6855D0">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cs="Times New Roman"/>
                <w:color w:val="auto"/>
                <w:sz w:val="24"/>
                <w:szCs w:val="24"/>
                <w:highlight w:val="none"/>
                <w:vertAlign w:val="baseline"/>
                <w:lang w:val="en-US" w:eastAsia="zh-CN"/>
              </w:rPr>
            </w:pPr>
            <w:r>
              <w:rPr>
                <w:rFonts w:hint="eastAsia" w:ascii="Times New Roman" w:hAnsi="Times New Roman" w:cs="Times New Roman"/>
                <w:color w:val="auto"/>
                <w:sz w:val="24"/>
                <w:szCs w:val="24"/>
                <w:highlight w:val="none"/>
                <w:vertAlign w:val="baseline"/>
                <w:lang w:val="en-US" w:eastAsia="zh-CN"/>
              </w:rPr>
              <w:t>136.50</w:t>
            </w:r>
          </w:p>
        </w:tc>
        <w:tc>
          <w:tcPr>
            <w:tcW w:w="637" w:type="pct"/>
            <w:noWrap w:val="0"/>
            <w:vAlign w:val="center"/>
          </w:tcPr>
          <w:p w14:paraId="5FDC5950">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cs="Times New Roman"/>
                <w:color w:val="auto"/>
                <w:sz w:val="24"/>
                <w:szCs w:val="24"/>
                <w:highlight w:val="none"/>
                <w:vertAlign w:val="baseline"/>
                <w:lang w:val="en-US" w:eastAsia="zh-CN"/>
              </w:rPr>
            </w:pPr>
          </w:p>
        </w:tc>
        <w:tc>
          <w:tcPr>
            <w:tcW w:w="357" w:type="pct"/>
            <w:noWrap w:val="0"/>
            <w:vAlign w:val="center"/>
          </w:tcPr>
          <w:p w14:paraId="4D6B5B4C">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eastAsia" w:ascii="宋体" w:hAnsi="宋体"/>
                <w:color w:val="auto"/>
                <w:sz w:val="24"/>
                <w:szCs w:val="24"/>
                <w:highlight w:val="none"/>
                <w:vertAlign w:val="baseline"/>
                <w:lang w:val="en-US" w:eastAsia="zh-CN"/>
              </w:rPr>
            </w:pPr>
            <w:r>
              <w:rPr>
                <w:rFonts w:hint="eastAsia" w:ascii="Times New Roman" w:hAnsi="Times New Roman" w:eastAsia="方正仿宋_GBK" w:cs="方正仿宋_GBK"/>
                <w:i w:val="0"/>
                <w:iCs w:val="0"/>
                <w:color w:val="000000"/>
                <w:sz w:val="24"/>
                <w:szCs w:val="24"/>
                <w:u w:val="none"/>
                <w:lang w:val="en-US" w:eastAsia="zh-CN"/>
              </w:rPr>
              <w:t>12</w:t>
            </w:r>
          </w:p>
        </w:tc>
        <w:tc>
          <w:tcPr>
            <w:tcW w:w="522" w:type="pct"/>
            <w:noWrap w:val="0"/>
            <w:vAlign w:val="center"/>
          </w:tcPr>
          <w:p w14:paraId="4A731220">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eastAsia" w:ascii="宋体" w:hAnsi="宋体"/>
                <w:color w:val="auto"/>
                <w:sz w:val="24"/>
                <w:szCs w:val="24"/>
                <w:highlight w:val="none"/>
                <w:vertAlign w:val="baseline"/>
                <w:lang w:val="en-US" w:eastAsia="zh-CN"/>
              </w:rPr>
            </w:pPr>
          </w:p>
        </w:tc>
        <w:tc>
          <w:tcPr>
            <w:tcW w:w="356" w:type="pct"/>
            <w:noWrap w:val="0"/>
            <w:vAlign w:val="center"/>
          </w:tcPr>
          <w:p w14:paraId="00F6DD35">
            <w:pPr>
              <w:pStyle w:val="7"/>
              <w:keepNext w:val="0"/>
              <w:keepLines w:val="0"/>
              <w:pageBreakBefore w:val="0"/>
              <w:widowControl w:val="0"/>
              <w:numPr>
                <w:ilvl w:val="0"/>
                <w:numId w:val="0"/>
              </w:numPr>
              <w:kinsoku/>
              <w:wordWrap/>
              <w:overflowPunct/>
              <w:topLinePunct w:val="0"/>
              <w:autoSpaceDE/>
              <w:autoSpaceDN/>
              <w:bidi w:val="0"/>
              <w:adjustRightInd/>
              <w:snapToGrid/>
              <w:spacing w:line="240" w:lineRule="auto"/>
              <w:jc w:val="center"/>
              <w:rPr>
                <w:rFonts w:hint="eastAsia" w:ascii="宋体" w:hAnsi="宋体"/>
                <w:color w:val="auto"/>
                <w:sz w:val="24"/>
                <w:szCs w:val="24"/>
                <w:highlight w:val="none"/>
                <w:vertAlign w:val="baseline"/>
                <w:lang w:val="en-US" w:eastAsia="zh-CN"/>
              </w:rPr>
            </w:pPr>
          </w:p>
        </w:tc>
      </w:tr>
      <w:tr w14:paraId="27B5DB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184" w:type="pct"/>
            <w:noWrap w:val="0"/>
            <w:vAlign w:val="center"/>
          </w:tcPr>
          <w:p w14:paraId="577F8778">
            <w:pPr>
              <w:pStyle w:val="7"/>
              <w:keepNext w:val="0"/>
              <w:keepLines w:val="0"/>
              <w:pageBreakBefore w:val="0"/>
              <w:widowControl w:val="0"/>
              <w:numPr>
                <w:ilvl w:val="0"/>
                <w:numId w:val="0"/>
              </w:numPr>
              <w:kinsoku/>
              <w:wordWrap/>
              <w:overflowPunct/>
              <w:topLinePunct w:val="0"/>
              <w:autoSpaceDE/>
              <w:autoSpaceDN/>
              <w:bidi w:val="0"/>
              <w:adjustRightInd/>
              <w:snapToGrid/>
              <w:spacing w:line="240" w:lineRule="auto"/>
              <w:jc w:val="center"/>
              <w:rPr>
                <w:rFonts w:hint="default" w:ascii="Times New Roman" w:hAnsi="Times New Roman" w:cs="Times New Roman"/>
                <w:color w:val="auto"/>
                <w:sz w:val="24"/>
                <w:szCs w:val="24"/>
                <w:highlight w:val="none"/>
                <w:vertAlign w:val="baseline"/>
                <w:lang w:val="en-US" w:eastAsia="zh-CN"/>
              </w:rPr>
            </w:pPr>
            <w:r>
              <w:rPr>
                <w:rFonts w:hint="default" w:ascii="Times New Roman" w:hAnsi="Times New Roman" w:cs="Times New Roman"/>
                <w:color w:val="auto"/>
                <w:sz w:val="24"/>
                <w:szCs w:val="24"/>
                <w:highlight w:val="none"/>
                <w:vertAlign w:val="baseline"/>
                <w:lang w:val="en-US" w:eastAsia="zh-CN"/>
              </w:rPr>
              <w:t>5</w:t>
            </w:r>
          </w:p>
        </w:tc>
        <w:tc>
          <w:tcPr>
            <w:tcW w:w="455" w:type="pct"/>
            <w:shd w:val="clear" w:color="auto" w:fill="auto"/>
            <w:noWrap w:val="0"/>
            <w:vAlign w:val="center"/>
          </w:tcPr>
          <w:p w14:paraId="5B7B9310">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eastAsia" w:ascii="Times New Roman" w:hAnsi="Times New Roman" w:eastAsia="方正仿宋_GBK" w:cs="Times New Roman"/>
                <w:color w:val="000000"/>
                <w:spacing w:val="-11"/>
                <w:kern w:val="2"/>
                <w:sz w:val="24"/>
                <w:szCs w:val="24"/>
                <w:lang w:val="en-US" w:eastAsia="zh-CN" w:bidi="ar-SA"/>
                <w14:ligatures w14:val="standardContextual"/>
              </w:rPr>
            </w:pPr>
            <w:r>
              <w:rPr>
                <w:rFonts w:hint="eastAsia" w:ascii="Times New Roman" w:hAnsi="Times New Roman" w:eastAsia="方正仿宋_GBK" w:cs="方正仿宋_GBK"/>
                <w:i w:val="0"/>
                <w:iCs w:val="0"/>
                <w:color w:val="000000"/>
                <w:spacing w:val="-11"/>
                <w:kern w:val="0"/>
                <w:sz w:val="24"/>
                <w:szCs w:val="24"/>
                <w:u w:val="none"/>
                <w:lang w:val="en-US" w:eastAsia="zh-CN" w:bidi="ar"/>
              </w:rPr>
              <w:t>云堡垒机</w:t>
            </w:r>
          </w:p>
        </w:tc>
        <w:tc>
          <w:tcPr>
            <w:tcW w:w="1255" w:type="pct"/>
            <w:noWrap w:val="0"/>
            <w:vAlign w:val="center"/>
          </w:tcPr>
          <w:p w14:paraId="2DA62CC9">
            <w:pPr>
              <w:keepNext w:val="0"/>
              <w:keepLines w:val="0"/>
              <w:pageBreakBefore w:val="0"/>
              <w:widowControl/>
              <w:suppressLineNumbers w:val="0"/>
              <w:kinsoku/>
              <w:wordWrap/>
              <w:overflowPunct/>
              <w:topLinePunct w:val="0"/>
              <w:autoSpaceDE/>
              <w:autoSpaceDN/>
              <w:bidi w:val="0"/>
              <w:adjustRightInd/>
              <w:snapToGrid/>
              <w:spacing w:after="0" w:line="240" w:lineRule="auto"/>
              <w:jc w:val="both"/>
              <w:textAlignment w:val="center"/>
              <w:rPr>
                <w:rFonts w:hint="eastAsia" w:ascii="宋体" w:hAnsi="宋体"/>
                <w:color w:val="auto"/>
                <w:sz w:val="24"/>
                <w:szCs w:val="24"/>
                <w:highlight w:val="none"/>
                <w:vertAlign w:val="baseline"/>
                <w:lang w:val="en-US" w:eastAsia="zh-CN"/>
              </w:rPr>
            </w:pPr>
            <w:r>
              <w:rPr>
                <w:rFonts w:hint="eastAsia" w:ascii="Times New Roman" w:hAnsi="Times New Roman" w:eastAsia="方正仿宋_GBK" w:cs="方正仿宋_GBK"/>
                <w:sz w:val="24"/>
                <w:szCs w:val="24"/>
                <w:lang w:val="en-US" w:eastAsia="zh-CN"/>
              </w:rPr>
              <w:t>用于云主机登录验证和连接</w:t>
            </w:r>
          </w:p>
        </w:tc>
        <w:tc>
          <w:tcPr>
            <w:tcW w:w="231" w:type="pct"/>
            <w:shd w:val="clear" w:color="auto" w:fill="auto"/>
            <w:noWrap w:val="0"/>
            <w:vAlign w:val="center"/>
          </w:tcPr>
          <w:p w14:paraId="6D3F8CB0">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eastAsia" w:ascii="Times New Roman" w:hAnsi="Times New Roman" w:eastAsia="方正仿宋_GBK" w:cs="Times New Roman"/>
                <w:color w:val="000000"/>
                <w:kern w:val="0"/>
                <w:sz w:val="24"/>
                <w:szCs w:val="24"/>
                <w:lang w:val="en-US" w:eastAsia="zh-CN" w:bidi="ar"/>
                <w14:ligatures w14:val="standardContextual"/>
              </w:rPr>
            </w:pPr>
            <w:r>
              <w:rPr>
                <w:rFonts w:hint="eastAsia" w:ascii="Times New Roman" w:hAnsi="Times New Roman" w:eastAsia="方正仿宋_GBK" w:cs="方正仿宋_GBK"/>
                <w:i w:val="0"/>
                <w:iCs w:val="0"/>
                <w:color w:val="000000"/>
                <w:kern w:val="0"/>
                <w:sz w:val="24"/>
                <w:szCs w:val="24"/>
                <w:u w:val="none"/>
                <w:lang w:val="en-US" w:eastAsia="zh-CN" w:bidi="ar"/>
              </w:rPr>
              <w:t>20</w:t>
            </w:r>
          </w:p>
        </w:tc>
        <w:tc>
          <w:tcPr>
            <w:tcW w:w="364" w:type="pct"/>
            <w:noWrap w:val="0"/>
            <w:vAlign w:val="center"/>
          </w:tcPr>
          <w:p w14:paraId="3E5A4E94">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eastAsia" w:ascii="方正仿宋_GBK" w:hAnsi="方正仿宋_GBK" w:eastAsia="方正仿宋_GBK" w:cs="方正仿宋_GBK"/>
                <w:color w:val="auto"/>
                <w:sz w:val="24"/>
                <w:szCs w:val="24"/>
                <w:highlight w:val="none"/>
                <w:vertAlign w:val="baseline"/>
                <w:lang w:val="en-US" w:eastAsia="zh-CN"/>
              </w:rPr>
            </w:pPr>
            <w:r>
              <w:rPr>
                <w:rFonts w:hint="eastAsia" w:ascii="方正仿宋_GBK" w:hAnsi="方正仿宋_GBK" w:eastAsia="方正仿宋_GBK" w:cs="方正仿宋_GBK"/>
                <w:color w:val="auto"/>
                <w:sz w:val="24"/>
                <w:szCs w:val="24"/>
                <w:highlight w:val="none"/>
                <w:vertAlign w:val="baseline"/>
                <w:lang w:val="en-US" w:eastAsia="zh-CN"/>
              </w:rPr>
              <w:t>资产数</w:t>
            </w:r>
          </w:p>
        </w:tc>
        <w:tc>
          <w:tcPr>
            <w:tcW w:w="633" w:type="pct"/>
            <w:noWrap w:val="0"/>
            <w:vAlign w:val="center"/>
          </w:tcPr>
          <w:p w14:paraId="7A2E7402">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cs="Times New Roman"/>
                <w:color w:val="auto"/>
                <w:sz w:val="24"/>
                <w:szCs w:val="24"/>
                <w:highlight w:val="none"/>
                <w:vertAlign w:val="baseline"/>
                <w:lang w:val="en-US" w:eastAsia="zh-CN"/>
              </w:rPr>
            </w:pPr>
            <w:r>
              <w:rPr>
                <w:rFonts w:hint="default" w:ascii="Times New Roman" w:hAnsi="Times New Roman" w:cs="Times New Roman"/>
                <w:color w:val="auto"/>
                <w:sz w:val="24"/>
                <w:szCs w:val="24"/>
                <w:highlight w:val="none"/>
                <w:vertAlign w:val="baseline"/>
                <w:lang w:val="en-US" w:eastAsia="zh-CN"/>
              </w:rPr>
              <w:t>49.92</w:t>
            </w:r>
          </w:p>
        </w:tc>
        <w:tc>
          <w:tcPr>
            <w:tcW w:w="637" w:type="pct"/>
            <w:noWrap w:val="0"/>
            <w:vAlign w:val="center"/>
          </w:tcPr>
          <w:p w14:paraId="7B21E57D">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cs="Times New Roman"/>
                <w:color w:val="auto"/>
                <w:sz w:val="24"/>
                <w:szCs w:val="24"/>
                <w:highlight w:val="none"/>
                <w:vertAlign w:val="baseline"/>
                <w:lang w:val="en-US" w:eastAsia="zh-CN"/>
              </w:rPr>
            </w:pPr>
          </w:p>
        </w:tc>
        <w:tc>
          <w:tcPr>
            <w:tcW w:w="357" w:type="pct"/>
            <w:noWrap w:val="0"/>
            <w:vAlign w:val="center"/>
          </w:tcPr>
          <w:p w14:paraId="5E4342EA">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eastAsia" w:ascii="宋体" w:hAnsi="宋体"/>
                <w:color w:val="auto"/>
                <w:sz w:val="24"/>
                <w:szCs w:val="24"/>
                <w:highlight w:val="none"/>
                <w:vertAlign w:val="baseline"/>
                <w:lang w:val="en-US" w:eastAsia="zh-CN"/>
              </w:rPr>
            </w:pPr>
            <w:r>
              <w:rPr>
                <w:rFonts w:hint="eastAsia" w:ascii="Times New Roman" w:hAnsi="Times New Roman" w:eastAsia="方正仿宋_GBK" w:cs="方正仿宋_GBK"/>
                <w:i w:val="0"/>
                <w:iCs w:val="0"/>
                <w:color w:val="000000"/>
                <w:sz w:val="24"/>
                <w:szCs w:val="24"/>
                <w:u w:val="none"/>
                <w:lang w:val="en-US" w:eastAsia="zh-CN"/>
              </w:rPr>
              <w:t>12</w:t>
            </w:r>
          </w:p>
        </w:tc>
        <w:tc>
          <w:tcPr>
            <w:tcW w:w="522" w:type="pct"/>
            <w:noWrap w:val="0"/>
            <w:vAlign w:val="center"/>
          </w:tcPr>
          <w:p w14:paraId="25185EA3">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eastAsia" w:ascii="宋体" w:hAnsi="宋体"/>
                <w:color w:val="auto"/>
                <w:sz w:val="24"/>
                <w:szCs w:val="24"/>
                <w:highlight w:val="none"/>
                <w:vertAlign w:val="baseline"/>
                <w:lang w:val="en-US" w:eastAsia="zh-CN"/>
              </w:rPr>
            </w:pPr>
          </w:p>
        </w:tc>
        <w:tc>
          <w:tcPr>
            <w:tcW w:w="356" w:type="pct"/>
            <w:noWrap w:val="0"/>
            <w:vAlign w:val="center"/>
          </w:tcPr>
          <w:p w14:paraId="10DBB6D6">
            <w:pPr>
              <w:pStyle w:val="7"/>
              <w:keepNext w:val="0"/>
              <w:keepLines w:val="0"/>
              <w:pageBreakBefore w:val="0"/>
              <w:widowControl w:val="0"/>
              <w:numPr>
                <w:ilvl w:val="0"/>
                <w:numId w:val="0"/>
              </w:numPr>
              <w:kinsoku/>
              <w:wordWrap/>
              <w:overflowPunct/>
              <w:topLinePunct w:val="0"/>
              <w:autoSpaceDE/>
              <w:autoSpaceDN/>
              <w:bidi w:val="0"/>
              <w:adjustRightInd/>
              <w:snapToGrid/>
              <w:spacing w:line="240" w:lineRule="auto"/>
              <w:jc w:val="center"/>
              <w:rPr>
                <w:rFonts w:hint="eastAsia" w:ascii="宋体" w:hAnsi="宋体"/>
                <w:color w:val="auto"/>
                <w:sz w:val="24"/>
                <w:szCs w:val="24"/>
                <w:highlight w:val="none"/>
                <w:vertAlign w:val="baseline"/>
                <w:lang w:val="en-US" w:eastAsia="zh-CN"/>
              </w:rPr>
            </w:pPr>
          </w:p>
        </w:tc>
      </w:tr>
      <w:tr w14:paraId="7A799A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184" w:type="pct"/>
            <w:noWrap w:val="0"/>
            <w:vAlign w:val="center"/>
          </w:tcPr>
          <w:p w14:paraId="1E40D5BE">
            <w:pPr>
              <w:pStyle w:val="7"/>
              <w:keepNext w:val="0"/>
              <w:keepLines w:val="0"/>
              <w:pageBreakBefore w:val="0"/>
              <w:widowControl w:val="0"/>
              <w:numPr>
                <w:ilvl w:val="0"/>
                <w:numId w:val="0"/>
              </w:numPr>
              <w:kinsoku/>
              <w:wordWrap/>
              <w:overflowPunct/>
              <w:topLinePunct w:val="0"/>
              <w:autoSpaceDE/>
              <w:autoSpaceDN/>
              <w:bidi w:val="0"/>
              <w:adjustRightInd/>
              <w:snapToGrid/>
              <w:spacing w:line="240" w:lineRule="auto"/>
              <w:jc w:val="center"/>
              <w:rPr>
                <w:rFonts w:hint="default" w:ascii="Times New Roman" w:hAnsi="Times New Roman" w:cs="Times New Roman"/>
                <w:color w:val="auto"/>
                <w:sz w:val="24"/>
                <w:szCs w:val="24"/>
                <w:highlight w:val="none"/>
                <w:vertAlign w:val="baseline"/>
                <w:lang w:val="en-US" w:eastAsia="zh-CN"/>
              </w:rPr>
            </w:pPr>
            <w:r>
              <w:rPr>
                <w:rFonts w:hint="default" w:ascii="Times New Roman" w:hAnsi="Times New Roman" w:cs="Times New Roman"/>
                <w:color w:val="auto"/>
                <w:sz w:val="24"/>
                <w:szCs w:val="24"/>
                <w:highlight w:val="none"/>
                <w:vertAlign w:val="baseline"/>
                <w:lang w:val="en-US" w:eastAsia="zh-CN"/>
              </w:rPr>
              <w:t>6</w:t>
            </w:r>
          </w:p>
        </w:tc>
        <w:tc>
          <w:tcPr>
            <w:tcW w:w="455" w:type="pct"/>
            <w:shd w:val="clear" w:color="auto" w:fill="auto"/>
            <w:noWrap w:val="0"/>
            <w:vAlign w:val="center"/>
          </w:tcPr>
          <w:p w14:paraId="3802DD9C">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eastAsia" w:ascii="Times New Roman" w:hAnsi="Times New Roman" w:eastAsia="方正仿宋_GBK" w:cs="Times New Roman"/>
                <w:color w:val="000000"/>
                <w:spacing w:val="-11"/>
                <w:kern w:val="2"/>
                <w:sz w:val="24"/>
                <w:szCs w:val="24"/>
                <w:lang w:val="en-US" w:eastAsia="zh-CN" w:bidi="ar-SA"/>
                <w14:ligatures w14:val="standardContextual"/>
              </w:rPr>
            </w:pPr>
            <w:r>
              <w:rPr>
                <w:rFonts w:hint="eastAsia" w:ascii="Times New Roman" w:hAnsi="Times New Roman" w:eastAsia="方正仿宋_GBK" w:cs="方正仿宋_GBK"/>
                <w:i w:val="0"/>
                <w:iCs w:val="0"/>
                <w:color w:val="000000"/>
                <w:spacing w:val="-11"/>
                <w:kern w:val="0"/>
                <w:sz w:val="24"/>
                <w:szCs w:val="24"/>
                <w:u w:val="none"/>
                <w:lang w:val="en-US" w:eastAsia="zh-CN" w:bidi="ar"/>
              </w:rPr>
              <w:t>云数据库审计</w:t>
            </w:r>
          </w:p>
        </w:tc>
        <w:tc>
          <w:tcPr>
            <w:tcW w:w="1255" w:type="pct"/>
            <w:noWrap w:val="0"/>
            <w:vAlign w:val="center"/>
          </w:tcPr>
          <w:p w14:paraId="6CD4F16D">
            <w:pPr>
              <w:keepNext w:val="0"/>
              <w:keepLines w:val="0"/>
              <w:pageBreakBefore w:val="0"/>
              <w:widowControl/>
              <w:suppressLineNumbers w:val="0"/>
              <w:kinsoku/>
              <w:wordWrap/>
              <w:overflowPunct/>
              <w:topLinePunct w:val="0"/>
              <w:autoSpaceDE/>
              <w:autoSpaceDN/>
              <w:bidi w:val="0"/>
              <w:adjustRightInd/>
              <w:snapToGrid/>
              <w:spacing w:after="0" w:line="240" w:lineRule="auto"/>
              <w:jc w:val="both"/>
              <w:textAlignment w:val="center"/>
              <w:rPr>
                <w:rFonts w:hint="eastAsia" w:ascii="宋体" w:hAnsi="宋体"/>
                <w:color w:val="auto"/>
                <w:sz w:val="24"/>
                <w:szCs w:val="24"/>
                <w:highlight w:val="none"/>
                <w:vertAlign w:val="baseline"/>
                <w:lang w:val="en-US" w:eastAsia="zh-CN"/>
              </w:rPr>
            </w:pPr>
            <w:r>
              <w:rPr>
                <w:rFonts w:hint="eastAsia" w:ascii="Times New Roman" w:hAnsi="Times New Roman" w:eastAsia="方正仿宋_GBK" w:cs="方正仿宋_GBK"/>
                <w:sz w:val="24"/>
                <w:szCs w:val="24"/>
                <w:lang w:val="en-US" w:eastAsia="zh-CN"/>
              </w:rPr>
              <w:t>用于云主机数据库安全审计</w:t>
            </w:r>
          </w:p>
        </w:tc>
        <w:tc>
          <w:tcPr>
            <w:tcW w:w="231" w:type="pct"/>
            <w:shd w:val="clear" w:color="auto" w:fill="auto"/>
            <w:noWrap w:val="0"/>
            <w:vAlign w:val="center"/>
          </w:tcPr>
          <w:p w14:paraId="0B3F2718">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eastAsia" w:ascii="Times New Roman" w:hAnsi="Times New Roman" w:eastAsia="方正仿宋_GBK" w:cs="Times New Roman"/>
                <w:color w:val="000000"/>
                <w:kern w:val="0"/>
                <w:sz w:val="24"/>
                <w:szCs w:val="24"/>
                <w:lang w:val="en-US" w:eastAsia="zh-CN" w:bidi="ar"/>
                <w14:ligatures w14:val="standardContextual"/>
              </w:rPr>
            </w:pPr>
            <w:r>
              <w:rPr>
                <w:rFonts w:hint="eastAsia" w:ascii="Times New Roman" w:hAnsi="Times New Roman" w:eastAsia="方正仿宋_GBK" w:cs="方正仿宋_GBK"/>
                <w:i w:val="0"/>
                <w:iCs w:val="0"/>
                <w:color w:val="000000"/>
                <w:kern w:val="0"/>
                <w:sz w:val="24"/>
                <w:szCs w:val="24"/>
                <w:u w:val="none"/>
                <w:lang w:val="en-US" w:eastAsia="zh-CN" w:bidi="ar"/>
              </w:rPr>
              <w:t>6</w:t>
            </w:r>
          </w:p>
        </w:tc>
        <w:tc>
          <w:tcPr>
            <w:tcW w:w="364" w:type="pct"/>
            <w:noWrap w:val="0"/>
            <w:vAlign w:val="center"/>
          </w:tcPr>
          <w:p w14:paraId="163BC47C">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eastAsia" w:ascii="方正仿宋_GBK" w:hAnsi="方正仿宋_GBK" w:eastAsia="方正仿宋_GBK" w:cs="方正仿宋_GBK"/>
                <w:color w:val="auto"/>
                <w:sz w:val="24"/>
                <w:szCs w:val="24"/>
                <w:highlight w:val="none"/>
                <w:vertAlign w:val="baseline"/>
                <w:lang w:val="en-US" w:eastAsia="zh-CN"/>
              </w:rPr>
            </w:pPr>
            <w:r>
              <w:rPr>
                <w:rFonts w:hint="eastAsia" w:ascii="方正仿宋_GBK" w:hAnsi="方正仿宋_GBK" w:eastAsia="方正仿宋_GBK" w:cs="方正仿宋_GBK"/>
                <w:color w:val="auto"/>
                <w:sz w:val="24"/>
                <w:szCs w:val="24"/>
                <w:highlight w:val="none"/>
                <w:vertAlign w:val="baseline"/>
                <w:lang w:val="en-US" w:eastAsia="zh-CN"/>
              </w:rPr>
              <w:t>资产数</w:t>
            </w:r>
          </w:p>
        </w:tc>
        <w:tc>
          <w:tcPr>
            <w:tcW w:w="633" w:type="pct"/>
            <w:noWrap w:val="0"/>
            <w:vAlign w:val="center"/>
          </w:tcPr>
          <w:p w14:paraId="567662A3">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cs="Times New Roman"/>
                <w:color w:val="auto"/>
                <w:sz w:val="24"/>
                <w:szCs w:val="24"/>
                <w:highlight w:val="none"/>
                <w:vertAlign w:val="baseline"/>
                <w:lang w:val="en-US" w:eastAsia="zh-CN"/>
              </w:rPr>
            </w:pPr>
            <w:r>
              <w:rPr>
                <w:rFonts w:hint="eastAsia" w:ascii="Times New Roman" w:hAnsi="Times New Roman" w:cs="Times New Roman"/>
                <w:color w:val="auto"/>
                <w:sz w:val="24"/>
                <w:szCs w:val="24"/>
                <w:highlight w:val="none"/>
                <w:vertAlign w:val="baseline"/>
                <w:lang w:val="en-US" w:eastAsia="zh-CN"/>
              </w:rPr>
              <w:t>702.00</w:t>
            </w:r>
          </w:p>
        </w:tc>
        <w:tc>
          <w:tcPr>
            <w:tcW w:w="637" w:type="pct"/>
            <w:noWrap w:val="0"/>
            <w:vAlign w:val="center"/>
          </w:tcPr>
          <w:p w14:paraId="7562680E">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cs="Times New Roman"/>
                <w:color w:val="auto"/>
                <w:sz w:val="24"/>
                <w:szCs w:val="24"/>
                <w:highlight w:val="none"/>
                <w:vertAlign w:val="baseline"/>
                <w:lang w:val="en-US" w:eastAsia="zh-CN"/>
              </w:rPr>
            </w:pPr>
          </w:p>
        </w:tc>
        <w:tc>
          <w:tcPr>
            <w:tcW w:w="357" w:type="pct"/>
            <w:noWrap w:val="0"/>
            <w:vAlign w:val="center"/>
          </w:tcPr>
          <w:p w14:paraId="36AEF2C8">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eastAsia" w:ascii="宋体" w:hAnsi="宋体"/>
                <w:color w:val="auto"/>
                <w:sz w:val="24"/>
                <w:szCs w:val="24"/>
                <w:highlight w:val="none"/>
                <w:vertAlign w:val="baseline"/>
                <w:lang w:val="en-US" w:eastAsia="zh-CN"/>
              </w:rPr>
            </w:pPr>
            <w:r>
              <w:rPr>
                <w:rFonts w:hint="eastAsia" w:ascii="Times New Roman" w:hAnsi="Times New Roman" w:eastAsia="方正仿宋_GBK" w:cs="方正仿宋_GBK"/>
                <w:i w:val="0"/>
                <w:iCs w:val="0"/>
                <w:color w:val="000000"/>
                <w:sz w:val="24"/>
                <w:szCs w:val="24"/>
                <w:u w:val="none"/>
                <w:lang w:val="en-US" w:eastAsia="zh-CN"/>
              </w:rPr>
              <w:t>12</w:t>
            </w:r>
          </w:p>
        </w:tc>
        <w:tc>
          <w:tcPr>
            <w:tcW w:w="522" w:type="pct"/>
            <w:noWrap w:val="0"/>
            <w:vAlign w:val="center"/>
          </w:tcPr>
          <w:p w14:paraId="5EF9483B">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eastAsia" w:ascii="宋体" w:hAnsi="宋体"/>
                <w:color w:val="auto"/>
                <w:sz w:val="24"/>
                <w:szCs w:val="24"/>
                <w:highlight w:val="none"/>
                <w:vertAlign w:val="baseline"/>
                <w:lang w:val="en-US" w:eastAsia="zh-CN"/>
              </w:rPr>
            </w:pPr>
          </w:p>
        </w:tc>
        <w:tc>
          <w:tcPr>
            <w:tcW w:w="356" w:type="pct"/>
            <w:noWrap w:val="0"/>
            <w:vAlign w:val="center"/>
          </w:tcPr>
          <w:p w14:paraId="67FF726F">
            <w:pPr>
              <w:pStyle w:val="7"/>
              <w:keepNext w:val="0"/>
              <w:keepLines w:val="0"/>
              <w:pageBreakBefore w:val="0"/>
              <w:widowControl w:val="0"/>
              <w:numPr>
                <w:ilvl w:val="0"/>
                <w:numId w:val="0"/>
              </w:numPr>
              <w:kinsoku/>
              <w:wordWrap/>
              <w:overflowPunct/>
              <w:topLinePunct w:val="0"/>
              <w:autoSpaceDE/>
              <w:autoSpaceDN/>
              <w:bidi w:val="0"/>
              <w:adjustRightInd/>
              <w:snapToGrid/>
              <w:spacing w:line="240" w:lineRule="auto"/>
              <w:jc w:val="center"/>
              <w:rPr>
                <w:rFonts w:hint="eastAsia" w:ascii="宋体" w:hAnsi="宋体"/>
                <w:color w:val="auto"/>
                <w:sz w:val="24"/>
                <w:szCs w:val="24"/>
                <w:highlight w:val="none"/>
                <w:vertAlign w:val="baseline"/>
                <w:lang w:val="en-US" w:eastAsia="zh-CN"/>
              </w:rPr>
            </w:pPr>
          </w:p>
        </w:tc>
      </w:tr>
      <w:tr w14:paraId="0A3966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184" w:type="pct"/>
            <w:noWrap w:val="0"/>
            <w:vAlign w:val="center"/>
          </w:tcPr>
          <w:p w14:paraId="682AF3F4">
            <w:pPr>
              <w:pStyle w:val="7"/>
              <w:keepNext w:val="0"/>
              <w:keepLines w:val="0"/>
              <w:pageBreakBefore w:val="0"/>
              <w:widowControl w:val="0"/>
              <w:numPr>
                <w:ilvl w:val="0"/>
                <w:numId w:val="0"/>
              </w:numPr>
              <w:kinsoku/>
              <w:wordWrap/>
              <w:overflowPunct/>
              <w:topLinePunct w:val="0"/>
              <w:autoSpaceDE/>
              <w:autoSpaceDN/>
              <w:bidi w:val="0"/>
              <w:adjustRightInd/>
              <w:snapToGrid/>
              <w:spacing w:line="240" w:lineRule="auto"/>
              <w:jc w:val="center"/>
              <w:rPr>
                <w:rFonts w:hint="default" w:ascii="Times New Roman" w:hAnsi="Times New Roman" w:cs="Times New Roman"/>
                <w:color w:val="auto"/>
                <w:sz w:val="24"/>
                <w:szCs w:val="24"/>
                <w:highlight w:val="none"/>
                <w:vertAlign w:val="baseline"/>
                <w:lang w:val="en-US" w:eastAsia="zh-CN"/>
              </w:rPr>
            </w:pPr>
            <w:r>
              <w:rPr>
                <w:rFonts w:hint="eastAsia" w:cs="Times New Roman"/>
                <w:color w:val="auto"/>
                <w:sz w:val="24"/>
                <w:szCs w:val="24"/>
                <w:highlight w:val="none"/>
                <w:vertAlign w:val="baseline"/>
                <w:lang w:val="en-US" w:eastAsia="zh-CN"/>
              </w:rPr>
              <w:t>7</w:t>
            </w:r>
          </w:p>
        </w:tc>
        <w:tc>
          <w:tcPr>
            <w:tcW w:w="455" w:type="pct"/>
            <w:shd w:val="clear" w:color="auto" w:fill="auto"/>
            <w:noWrap w:val="0"/>
            <w:vAlign w:val="center"/>
          </w:tcPr>
          <w:p w14:paraId="0C59663B">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方正仿宋_GBK" w:cs="方正仿宋_GBK"/>
                <w:i w:val="0"/>
                <w:iCs w:val="0"/>
                <w:color w:val="000000"/>
                <w:spacing w:val="-11"/>
                <w:kern w:val="0"/>
                <w:sz w:val="24"/>
                <w:szCs w:val="24"/>
                <w:u w:val="none"/>
                <w:lang w:val="en-US" w:eastAsia="zh-CN" w:bidi="ar"/>
              </w:rPr>
            </w:pPr>
            <w:r>
              <w:rPr>
                <w:rFonts w:hint="eastAsia" w:ascii="Times New Roman" w:hAnsi="Times New Roman" w:eastAsia="方正仿宋_GBK" w:cs="方正仿宋_GBK"/>
                <w:i w:val="0"/>
                <w:iCs w:val="0"/>
                <w:color w:val="000000"/>
                <w:spacing w:val="-11"/>
                <w:kern w:val="0"/>
                <w:sz w:val="24"/>
                <w:szCs w:val="24"/>
                <w:u w:val="none"/>
                <w:lang w:val="en-US" w:eastAsia="zh-CN" w:bidi="ar"/>
              </w:rPr>
              <w:t>云漏洞扫描</w:t>
            </w:r>
          </w:p>
        </w:tc>
        <w:tc>
          <w:tcPr>
            <w:tcW w:w="1255" w:type="pct"/>
            <w:noWrap w:val="0"/>
            <w:vAlign w:val="center"/>
          </w:tcPr>
          <w:p w14:paraId="6EA336C2">
            <w:pPr>
              <w:keepNext w:val="0"/>
              <w:keepLines w:val="0"/>
              <w:pageBreakBefore w:val="0"/>
              <w:widowControl/>
              <w:suppressLineNumbers w:val="0"/>
              <w:kinsoku/>
              <w:wordWrap/>
              <w:overflowPunct/>
              <w:topLinePunct w:val="0"/>
              <w:autoSpaceDE/>
              <w:autoSpaceDN/>
              <w:bidi w:val="0"/>
              <w:adjustRightInd/>
              <w:snapToGrid/>
              <w:spacing w:after="0" w:line="240" w:lineRule="auto"/>
              <w:jc w:val="both"/>
              <w:textAlignment w:val="center"/>
              <w:rPr>
                <w:rFonts w:hint="eastAsia" w:ascii="Times New Roman" w:hAnsi="Times New Roman" w:eastAsia="方正仿宋_GBK" w:cs="方正仿宋_GBK"/>
                <w:sz w:val="24"/>
                <w:szCs w:val="24"/>
                <w:lang w:val="en-US" w:eastAsia="zh-CN"/>
              </w:rPr>
            </w:pPr>
            <w:r>
              <w:rPr>
                <w:rFonts w:hint="eastAsia" w:ascii="方正仿宋_GBK" w:hAnsi="方正仿宋_GBK" w:eastAsia="方正仿宋_GBK" w:cs="方正仿宋_GBK"/>
                <w:sz w:val="24"/>
                <w:szCs w:val="24"/>
                <w:lang w:val="en-US" w:eastAsia="zh-CN"/>
              </w:rPr>
              <w:t>用于发现云主机漏洞</w:t>
            </w:r>
          </w:p>
        </w:tc>
        <w:tc>
          <w:tcPr>
            <w:tcW w:w="231" w:type="pct"/>
            <w:shd w:val="clear" w:color="auto" w:fill="auto"/>
            <w:noWrap w:val="0"/>
            <w:vAlign w:val="center"/>
          </w:tcPr>
          <w:p w14:paraId="3EC5AF73">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方正仿宋_GBK" w:cs="方正仿宋_GBK"/>
                <w:i w:val="0"/>
                <w:iCs w:val="0"/>
                <w:color w:val="000000"/>
                <w:kern w:val="0"/>
                <w:sz w:val="24"/>
                <w:szCs w:val="24"/>
                <w:u w:val="none"/>
                <w:lang w:val="en-US" w:eastAsia="zh-CN" w:bidi="ar"/>
              </w:rPr>
            </w:pPr>
            <w:r>
              <w:rPr>
                <w:rFonts w:hint="eastAsia" w:ascii="Times New Roman" w:hAnsi="Times New Roman" w:eastAsia="方正仿宋_GBK" w:cs="方正仿宋_GBK"/>
                <w:i w:val="0"/>
                <w:iCs w:val="0"/>
                <w:color w:val="000000"/>
                <w:kern w:val="0"/>
                <w:sz w:val="24"/>
                <w:szCs w:val="24"/>
                <w:u w:val="none"/>
                <w:lang w:val="en-US" w:eastAsia="zh-CN" w:bidi="ar"/>
              </w:rPr>
              <w:t>20</w:t>
            </w:r>
          </w:p>
        </w:tc>
        <w:tc>
          <w:tcPr>
            <w:tcW w:w="364" w:type="pct"/>
            <w:noWrap w:val="0"/>
            <w:vAlign w:val="center"/>
          </w:tcPr>
          <w:p w14:paraId="00016A5E">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eastAsia" w:ascii="方正仿宋_GBK" w:hAnsi="方正仿宋_GBK" w:eastAsia="方正仿宋_GBK" w:cs="方正仿宋_GBK"/>
                <w:color w:val="auto"/>
                <w:sz w:val="24"/>
                <w:szCs w:val="24"/>
                <w:highlight w:val="none"/>
                <w:vertAlign w:val="baseline"/>
                <w:lang w:val="en-US" w:eastAsia="zh-CN"/>
              </w:rPr>
            </w:pPr>
            <w:r>
              <w:rPr>
                <w:rFonts w:hint="eastAsia" w:ascii="方正仿宋_GBK" w:hAnsi="方正仿宋_GBK" w:eastAsia="方正仿宋_GBK" w:cs="方正仿宋_GBK"/>
                <w:color w:val="auto"/>
                <w:sz w:val="24"/>
                <w:szCs w:val="24"/>
                <w:highlight w:val="none"/>
                <w:vertAlign w:val="baseline"/>
                <w:lang w:val="en-US" w:eastAsia="zh-CN"/>
              </w:rPr>
              <w:t>资产数</w:t>
            </w:r>
          </w:p>
        </w:tc>
        <w:tc>
          <w:tcPr>
            <w:tcW w:w="633" w:type="pct"/>
            <w:noWrap w:val="0"/>
            <w:vAlign w:val="center"/>
          </w:tcPr>
          <w:p w14:paraId="1B19F0FD">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cs="Times New Roman"/>
                <w:color w:val="auto"/>
                <w:sz w:val="24"/>
                <w:szCs w:val="24"/>
                <w:highlight w:val="none"/>
                <w:vertAlign w:val="baseline"/>
                <w:lang w:val="en-US" w:eastAsia="zh-CN"/>
              </w:rPr>
            </w:pPr>
            <w:r>
              <w:rPr>
                <w:rFonts w:hint="eastAsia" w:ascii="Times New Roman" w:hAnsi="Times New Roman" w:cs="Times New Roman"/>
                <w:color w:val="auto"/>
                <w:sz w:val="24"/>
                <w:szCs w:val="24"/>
                <w:highlight w:val="none"/>
                <w:vertAlign w:val="baseline"/>
                <w:lang w:val="en-US" w:eastAsia="zh-CN"/>
              </w:rPr>
              <w:t>52.22</w:t>
            </w:r>
          </w:p>
        </w:tc>
        <w:tc>
          <w:tcPr>
            <w:tcW w:w="637" w:type="pct"/>
            <w:noWrap w:val="0"/>
            <w:vAlign w:val="center"/>
          </w:tcPr>
          <w:p w14:paraId="34415AD0">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cs="Times New Roman"/>
                <w:color w:val="auto"/>
                <w:sz w:val="24"/>
                <w:szCs w:val="24"/>
                <w:highlight w:val="none"/>
                <w:vertAlign w:val="baseline"/>
                <w:lang w:val="en-US" w:eastAsia="zh-CN"/>
              </w:rPr>
            </w:pPr>
          </w:p>
        </w:tc>
        <w:tc>
          <w:tcPr>
            <w:tcW w:w="357" w:type="pct"/>
            <w:noWrap w:val="0"/>
            <w:vAlign w:val="center"/>
          </w:tcPr>
          <w:p w14:paraId="1FA7AE5B">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方正仿宋_GBK" w:cs="方正仿宋_GBK"/>
                <w:i w:val="0"/>
                <w:iCs w:val="0"/>
                <w:color w:val="000000"/>
                <w:sz w:val="24"/>
                <w:szCs w:val="24"/>
                <w:u w:val="none"/>
                <w:lang w:val="en-US" w:eastAsia="zh-CN"/>
              </w:rPr>
            </w:pPr>
            <w:r>
              <w:rPr>
                <w:rFonts w:hint="eastAsia" w:ascii="Times New Roman" w:hAnsi="Times New Roman" w:eastAsia="方正仿宋_GBK" w:cs="方正仿宋_GBK"/>
                <w:i w:val="0"/>
                <w:iCs w:val="0"/>
                <w:color w:val="000000"/>
                <w:sz w:val="24"/>
                <w:szCs w:val="24"/>
                <w:u w:val="none"/>
                <w:lang w:val="en-US" w:eastAsia="zh-CN"/>
              </w:rPr>
              <w:t>12</w:t>
            </w:r>
          </w:p>
        </w:tc>
        <w:tc>
          <w:tcPr>
            <w:tcW w:w="522" w:type="pct"/>
            <w:noWrap w:val="0"/>
            <w:vAlign w:val="center"/>
          </w:tcPr>
          <w:p w14:paraId="0F55DFC6">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eastAsia" w:ascii="宋体" w:hAnsi="宋体"/>
                <w:color w:val="auto"/>
                <w:sz w:val="24"/>
                <w:szCs w:val="24"/>
                <w:highlight w:val="none"/>
                <w:vertAlign w:val="baseline"/>
                <w:lang w:val="en-US" w:eastAsia="zh-CN"/>
              </w:rPr>
            </w:pPr>
          </w:p>
        </w:tc>
        <w:tc>
          <w:tcPr>
            <w:tcW w:w="356" w:type="pct"/>
            <w:noWrap w:val="0"/>
            <w:vAlign w:val="center"/>
          </w:tcPr>
          <w:p w14:paraId="41AF92F2">
            <w:pPr>
              <w:pStyle w:val="7"/>
              <w:keepNext w:val="0"/>
              <w:keepLines w:val="0"/>
              <w:pageBreakBefore w:val="0"/>
              <w:widowControl w:val="0"/>
              <w:numPr>
                <w:ilvl w:val="0"/>
                <w:numId w:val="0"/>
              </w:numPr>
              <w:kinsoku/>
              <w:wordWrap/>
              <w:overflowPunct/>
              <w:topLinePunct w:val="0"/>
              <w:autoSpaceDE/>
              <w:autoSpaceDN/>
              <w:bidi w:val="0"/>
              <w:adjustRightInd/>
              <w:snapToGrid/>
              <w:spacing w:line="240" w:lineRule="auto"/>
              <w:jc w:val="center"/>
              <w:rPr>
                <w:rFonts w:hint="eastAsia" w:ascii="宋体" w:hAnsi="宋体"/>
                <w:color w:val="auto"/>
                <w:sz w:val="24"/>
                <w:szCs w:val="24"/>
                <w:highlight w:val="none"/>
                <w:vertAlign w:val="baseline"/>
                <w:lang w:val="en-US" w:eastAsia="zh-CN"/>
              </w:rPr>
            </w:pPr>
          </w:p>
        </w:tc>
      </w:tr>
      <w:tr w14:paraId="4B550F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4120" w:type="pct"/>
            <w:gridSpan w:val="8"/>
            <w:noWrap w:val="0"/>
            <w:vAlign w:val="center"/>
          </w:tcPr>
          <w:p w14:paraId="1081B30F">
            <w:pPr>
              <w:pStyle w:val="7"/>
              <w:keepNext w:val="0"/>
              <w:keepLines w:val="0"/>
              <w:pageBreakBefore w:val="0"/>
              <w:widowControl w:val="0"/>
              <w:numPr>
                <w:ilvl w:val="0"/>
                <w:numId w:val="0"/>
              </w:numPr>
              <w:kinsoku/>
              <w:wordWrap/>
              <w:overflowPunct/>
              <w:topLinePunct w:val="0"/>
              <w:autoSpaceDE/>
              <w:autoSpaceDN/>
              <w:bidi w:val="0"/>
              <w:adjustRightInd/>
              <w:snapToGrid/>
              <w:spacing w:line="240" w:lineRule="auto"/>
              <w:jc w:val="center"/>
              <w:rPr>
                <w:rFonts w:hint="default" w:ascii="宋体" w:hAnsi="宋体"/>
                <w:color w:val="auto"/>
                <w:sz w:val="24"/>
                <w:szCs w:val="24"/>
                <w:highlight w:val="none"/>
                <w:vertAlign w:val="baseline"/>
                <w:lang w:val="en-US" w:eastAsia="zh-CN"/>
              </w:rPr>
            </w:pPr>
            <w:r>
              <w:rPr>
                <w:rFonts w:hint="eastAsia" w:ascii="方正仿宋_GBK" w:hAnsi="方正仿宋_GBK" w:eastAsia="方正仿宋_GBK" w:cs="方正仿宋_GBK"/>
                <w:color w:val="auto"/>
                <w:sz w:val="24"/>
                <w:szCs w:val="24"/>
                <w:highlight w:val="none"/>
                <w:vertAlign w:val="baseline"/>
                <w:lang w:val="en-US" w:eastAsia="zh-CN"/>
              </w:rPr>
              <w:t>总报价（元）</w:t>
            </w:r>
          </w:p>
        </w:tc>
        <w:tc>
          <w:tcPr>
            <w:tcW w:w="522" w:type="pct"/>
            <w:noWrap w:val="0"/>
            <w:vAlign w:val="center"/>
          </w:tcPr>
          <w:p w14:paraId="7A216E4F">
            <w:pPr>
              <w:pStyle w:val="7"/>
              <w:keepNext w:val="0"/>
              <w:keepLines w:val="0"/>
              <w:pageBreakBefore w:val="0"/>
              <w:widowControl w:val="0"/>
              <w:numPr>
                <w:ilvl w:val="0"/>
                <w:numId w:val="0"/>
              </w:numPr>
              <w:kinsoku/>
              <w:wordWrap/>
              <w:overflowPunct/>
              <w:topLinePunct w:val="0"/>
              <w:autoSpaceDE/>
              <w:autoSpaceDN/>
              <w:bidi w:val="0"/>
              <w:adjustRightInd/>
              <w:snapToGrid/>
              <w:spacing w:line="240" w:lineRule="auto"/>
              <w:jc w:val="center"/>
              <w:rPr>
                <w:rFonts w:hint="eastAsia" w:ascii="宋体" w:hAnsi="宋体"/>
                <w:color w:val="auto"/>
                <w:sz w:val="24"/>
                <w:szCs w:val="24"/>
                <w:highlight w:val="none"/>
                <w:vertAlign w:val="baseline"/>
                <w:lang w:val="en-US" w:eastAsia="zh-CN"/>
              </w:rPr>
            </w:pPr>
          </w:p>
        </w:tc>
        <w:tc>
          <w:tcPr>
            <w:tcW w:w="356" w:type="pct"/>
            <w:noWrap w:val="0"/>
            <w:vAlign w:val="center"/>
          </w:tcPr>
          <w:p w14:paraId="3CF9D084">
            <w:pPr>
              <w:pStyle w:val="7"/>
              <w:keepNext w:val="0"/>
              <w:keepLines w:val="0"/>
              <w:pageBreakBefore w:val="0"/>
              <w:widowControl w:val="0"/>
              <w:numPr>
                <w:ilvl w:val="0"/>
                <w:numId w:val="0"/>
              </w:numPr>
              <w:kinsoku/>
              <w:wordWrap/>
              <w:overflowPunct/>
              <w:topLinePunct w:val="0"/>
              <w:autoSpaceDE/>
              <w:autoSpaceDN/>
              <w:bidi w:val="0"/>
              <w:adjustRightInd/>
              <w:snapToGrid/>
              <w:spacing w:line="240" w:lineRule="auto"/>
              <w:jc w:val="center"/>
              <w:rPr>
                <w:rFonts w:hint="eastAsia" w:ascii="宋体" w:hAnsi="宋体"/>
                <w:color w:val="auto"/>
                <w:sz w:val="24"/>
                <w:szCs w:val="24"/>
                <w:highlight w:val="none"/>
                <w:vertAlign w:val="baseline"/>
                <w:lang w:val="en-US" w:eastAsia="zh-CN"/>
              </w:rPr>
            </w:pPr>
          </w:p>
        </w:tc>
      </w:tr>
    </w:tbl>
    <w:p w14:paraId="213996F9">
      <w:pPr>
        <w:pStyle w:val="2"/>
        <w:keepNext w:val="0"/>
        <w:keepLines w:val="0"/>
        <w:pageBreakBefore w:val="0"/>
        <w:kinsoku/>
        <w:wordWrap/>
        <w:overflowPunct/>
        <w:topLinePunct w:val="0"/>
        <w:autoSpaceDE/>
        <w:autoSpaceDN/>
        <w:bidi w:val="0"/>
        <w:adjustRightInd/>
        <w:spacing w:after="0" w:line="600" w:lineRule="exact"/>
        <w:rPr>
          <w:rFonts w:hint="default" w:ascii="Times New Roman" w:hAnsi="Times New Roman" w:eastAsia="方正仿宋_GBK" w:cs="Times New Roman"/>
          <w:b/>
          <w:bCs/>
          <w:color w:val="auto"/>
          <w:sz w:val="24"/>
          <w:szCs w:val="28"/>
          <w:lang w:val="en-US" w:eastAsia="zh-CN"/>
        </w:rPr>
      </w:pPr>
      <w:r>
        <w:rPr>
          <w:rFonts w:hint="default" w:ascii="Times New Roman" w:hAnsi="Times New Roman" w:eastAsia="方正仿宋_GBK" w:cs="Times New Roman"/>
          <w:b/>
          <w:bCs/>
          <w:color w:val="auto"/>
          <w:sz w:val="24"/>
          <w:szCs w:val="28"/>
          <w:lang w:val="en-US" w:eastAsia="zh-CN"/>
        </w:rPr>
        <w:t>注：1.每项单价报价不得超过单价限价，总报价不得超过本项目总限价，超过单价限价</w:t>
      </w:r>
      <w:r>
        <w:rPr>
          <w:rFonts w:hint="eastAsia" w:ascii="Times New Roman" w:hAnsi="Times New Roman" w:eastAsia="方正仿宋_GBK" w:cs="Times New Roman"/>
          <w:b/>
          <w:bCs/>
          <w:color w:val="auto"/>
          <w:sz w:val="24"/>
          <w:szCs w:val="28"/>
          <w:lang w:val="en-US" w:eastAsia="zh-CN"/>
        </w:rPr>
        <w:t>或</w:t>
      </w:r>
      <w:r>
        <w:rPr>
          <w:rFonts w:hint="default" w:ascii="Times New Roman" w:hAnsi="Times New Roman" w:eastAsia="方正仿宋_GBK" w:cs="Times New Roman"/>
          <w:b/>
          <w:bCs/>
          <w:color w:val="auto"/>
          <w:sz w:val="24"/>
          <w:szCs w:val="28"/>
          <w:lang w:val="en-US" w:eastAsia="zh-CN"/>
        </w:rPr>
        <w:t>总限价做无效报价处理。</w:t>
      </w:r>
    </w:p>
    <w:p w14:paraId="02320E53">
      <w:pPr>
        <w:keepNext w:val="0"/>
        <w:keepLines w:val="0"/>
        <w:pageBreakBefore w:val="0"/>
        <w:kinsoku/>
        <w:wordWrap/>
        <w:overflowPunct/>
        <w:topLinePunct w:val="0"/>
        <w:autoSpaceDE/>
        <w:autoSpaceDN/>
        <w:bidi w:val="0"/>
        <w:adjustRightInd/>
        <w:snapToGrid/>
        <w:spacing w:after="0" w:line="600" w:lineRule="exact"/>
        <w:ind w:firstLine="8132" w:firstLineChars="2968"/>
        <w:rPr>
          <w:rFonts w:hint="eastAsia" w:ascii="仿宋_GB2312" w:hAnsi="仿宋_GB2312" w:eastAsia="仿宋_GB2312" w:cs="仿宋_GB2312"/>
          <w:color w:val="auto"/>
          <w:sz w:val="28"/>
          <w:szCs w:val="28"/>
          <w:highlight w:val="none"/>
        </w:rPr>
      </w:pPr>
    </w:p>
    <w:p w14:paraId="04F581BC">
      <w:pPr>
        <w:keepNext w:val="0"/>
        <w:keepLines w:val="0"/>
        <w:pageBreakBefore w:val="0"/>
        <w:kinsoku/>
        <w:wordWrap/>
        <w:overflowPunct/>
        <w:topLinePunct w:val="0"/>
        <w:autoSpaceDE/>
        <w:autoSpaceDN/>
        <w:bidi w:val="0"/>
        <w:adjustRightInd/>
        <w:snapToGrid/>
        <w:spacing w:after="0" w:line="600" w:lineRule="exact"/>
        <w:ind w:firstLine="8132" w:firstLineChars="2968"/>
        <w:rPr>
          <w:rFonts w:hint="eastAsia" w:ascii="仿宋_GB2312" w:hAnsi="仿宋_GB2312" w:eastAsia="仿宋_GB2312" w:cs="仿宋_GB2312"/>
          <w:color w:val="auto"/>
          <w:sz w:val="28"/>
          <w:szCs w:val="28"/>
          <w:highlight w:val="none"/>
        </w:rPr>
      </w:pPr>
      <w:r>
        <w:rPr>
          <w:rFonts w:hint="eastAsia" w:ascii="仿宋_GB2312" w:hAnsi="仿宋_GB2312" w:eastAsia="仿宋_GB2312" w:cs="仿宋_GB2312"/>
          <w:color w:val="auto"/>
          <w:sz w:val="28"/>
          <w:szCs w:val="28"/>
          <w:highlight w:val="none"/>
        </w:rPr>
        <w:t>报价</w:t>
      </w:r>
      <w:r>
        <w:rPr>
          <w:rFonts w:hint="eastAsia" w:ascii="仿宋_GB2312" w:hAnsi="仿宋_GB2312" w:eastAsia="仿宋_GB2312" w:cs="仿宋_GB2312"/>
          <w:color w:val="auto"/>
          <w:sz w:val="28"/>
          <w:szCs w:val="28"/>
          <w:highlight w:val="none"/>
          <w:lang w:val="en-US" w:eastAsia="zh-CN"/>
        </w:rPr>
        <w:t>供应商</w:t>
      </w:r>
      <w:r>
        <w:rPr>
          <w:rFonts w:hint="eastAsia" w:ascii="仿宋_GB2312" w:hAnsi="仿宋_GB2312" w:eastAsia="仿宋_GB2312" w:cs="仿宋_GB2312"/>
          <w:color w:val="auto"/>
          <w:sz w:val="28"/>
          <w:szCs w:val="28"/>
          <w:highlight w:val="none"/>
        </w:rPr>
        <w:t>全称：（盖章）</w:t>
      </w:r>
    </w:p>
    <w:p w14:paraId="446BAE15">
      <w:pPr>
        <w:keepNext w:val="0"/>
        <w:keepLines w:val="0"/>
        <w:pageBreakBefore w:val="0"/>
        <w:kinsoku/>
        <w:wordWrap/>
        <w:overflowPunct/>
        <w:topLinePunct w:val="0"/>
        <w:autoSpaceDE/>
        <w:autoSpaceDN/>
        <w:bidi w:val="0"/>
        <w:adjustRightInd/>
        <w:snapToGrid/>
        <w:spacing w:after="0" w:line="600" w:lineRule="exact"/>
        <w:jc w:val="center"/>
        <w:rPr>
          <w:rFonts w:hint="eastAsia" w:ascii="仿宋_GB2312" w:hAnsi="仿宋_GB2312" w:eastAsia="仿宋_GB2312" w:cs="仿宋_GB2312"/>
          <w:color w:val="auto"/>
          <w:sz w:val="28"/>
          <w:szCs w:val="28"/>
          <w:highlight w:val="none"/>
        </w:rPr>
      </w:pPr>
      <w:r>
        <w:rPr>
          <w:rFonts w:hint="eastAsia" w:ascii="仿宋_GB2312" w:hAnsi="仿宋_GB2312" w:eastAsia="仿宋_GB2312" w:cs="仿宋_GB2312"/>
          <w:color w:val="auto"/>
          <w:sz w:val="28"/>
          <w:szCs w:val="28"/>
          <w:highlight w:val="none"/>
        </w:rPr>
        <w:t xml:space="preserve">                              法定代表人（或授权代表）：（签字）</w:t>
      </w:r>
    </w:p>
    <w:p w14:paraId="456B9EB5">
      <w:pPr>
        <w:keepNext w:val="0"/>
        <w:keepLines w:val="0"/>
        <w:pageBreakBefore w:val="0"/>
        <w:kinsoku/>
        <w:wordWrap/>
        <w:overflowPunct/>
        <w:topLinePunct w:val="0"/>
        <w:autoSpaceDE/>
        <w:autoSpaceDN/>
        <w:bidi w:val="0"/>
        <w:adjustRightInd/>
        <w:snapToGrid/>
        <w:spacing w:after="0" w:line="600" w:lineRule="exact"/>
        <w:jc w:val="center"/>
        <w:rPr>
          <w:rFonts w:hint="eastAsia" w:ascii="宋体" w:hAnsi="宋体" w:eastAsia="仿宋_GB2312"/>
          <w:color w:val="auto"/>
          <w:sz w:val="28"/>
          <w:szCs w:val="28"/>
          <w:highlight w:val="none"/>
          <w:lang w:val="en-US" w:eastAsia="zh-CN"/>
        </w:rPr>
        <w:sectPr>
          <w:headerReference r:id="rId6" w:type="first"/>
          <w:pgSz w:w="16838" w:h="11906" w:orient="landscape"/>
          <w:pgMar w:top="1417" w:right="1418" w:bottom="1134" w:left="1134" w:header="851" w:footer="850" w:gutter="0"/>
          <w:pgNumType w:fmt="numberInDash"/>
          <w:cols w:space="0" w:num="1"/>
          <w:titlePg/>
          <w:rtlGutter w:val="0"/>
          <w:docGrid w:type="linesAndChars" w:linePitch="406" w:charSpace="-1260"/>
        </w:sectPr>
      </w:pPr>
      <w:r>
        <w:rPr>
          <w:rFonts w:hint="eastAsia" w:ascii="仿宋_GB2312" w:hAnsi="仿宋_GB2312" w:eastAsia="仿宋_GB2312" w:cs="仿宋_GB2312"/>
          <w:color w:val="auto"/>
          <w:sz w:val="28"/>
          <w:szCs w:val="28"/>
          <w:highlight w:val="none"/>
        </w:rPr>
        <w:t xml:space="preserve">                                            年  月  </w:t>
      </w:r>
      <w:r>
        <w:rPr>
          <w:rFonts w:hint="eastAsia" w:ascii="仿宋_GB2312" w:hAnsi="仿宋_GB2312" w:eastAsia="仿宋_GB2312" w:cs="仿宋_GB2312"/>
          <w:color w:val="auto"/>
          <w:sz w:val="28"/>
          <w:szCs w:val="28"/>
          <w:highlight w:val="none"/>
          <w:lang w:val="en-US" w:eastAsia="zh-CN"/>
        </w:rPr>
        <w:t>日</w:t>
      </w:r>
    </w:p>
    <w:p w14:paraId="05C83846">
      <w:pPr>
        <w:keepNext w:val="0"/>
        <w:keepLines w:val="0"/>
        <w:pageBreakBefore w:val="0"/>
        <w:kinsoku/>
        <w:wordWrap/>
        <w:overflowPunct/>
        <w:topLinePunct w:val="0"/>
        <w:autoSpaceDE/>
        <w:autoSpaceDN/>
        <w:bidi w:val="0"/>
        <w:adjustRightInd/>
        <w:spacing w:after="0" w:line="600" w:lineRule="exact"/>
        <w:rPr>
          <w:rFonts w:hint="default"/>
          <w:lang w:val="en-US"/>
        </w:rPr>
      </w:pPr>
    </w:p>
    <w:p w14:paraId="23DD4364">
      <w:pPr>
        <w:keepNext w:val="0"/>
        <w:keepLines w:val="0"/>
        <w:pageBreakBefore w:val="0"/>
        <w:kinsoku/>
        <w:wordWrap/>
        <w:overflowPunct/>
        <w:topLinePunct w:val="0"/>
        <w:autoSpaceDE/>
        <w:autoSpaceDN/>
        <w:bidi w:val="0"/>
        <w:adjustRightInd/>
        <w:spacing w:after="0" w:line="600" w:lineRule="exact"/>
        <w:jc w:val="center"/>
        <w:rPr>
          <w:rFonts w:hint="eastAsia" w:ascii="方正小标宋_GBK" w:hAnsi="方正小标宋_GBK" w:eastAsia="方正小标宋_GBK" w:cs="方正小标宋_GBK"/>
          <w:bCs/>
          <w:sz w:val="28"/>
          <w:szCs w:val="28"/>
        </w:rPr>
      </w:pPr>
      <w:r>
        <w:rPr>
          <w:rFonts w:hint="eastAsia" w:ascii="方正小标宋_GBK" w:hAnsi="方正小标宋_GBK" w:eastAsia="方正小标宋_GBK" w:cs="方正小标宋_GBK"/>
          <w:bCs/>
          <w:sz w:val="36"/>
          <w:szCs w:val="21"/>
        </w:rPr>
        <w:t>法定代表人资格证明书</w:t>
      </w:r>
    </w:p>
    <w:p w14:paraId="27B65881">
      <w:pPr>
        <w:keepNext w:val="0"/>
        <w:keepLines w:val="0"/>
        <w:pageBreakBefore w:val="0"/>
        <w:kinsoku/>
        <w:wordWrap/>
        <w:overflowPunct/>
        <w:topLinePunct w:val="0"/>
        <w:autoSpaceDE/>
        <w:autoSpaceDN/>
        <w:bidi w:val="0"/>
        <w:adjustRightInd/>
        <w:spacing w:after="0" w:line="600" w:lineRule="exact"/>
        <w:ind w:firstLine="560" w:firstLineChars="200"/>
        <w:rPr>
          <w:rFonts w:hint="eastAsia" w:ascii="方正仿宋_GBK" w:hAnsi="方正仿宋_GBK" w:eastAsia="方正仿宋_GBK" w:cs="方正仿宋_GBK"/>
          <w:bCs/>
          <w:sz w:val="28"/>
          <w:szCs w:val="28"/>
        </w:rPr>
      </w:pPr>
      <w:r>
        <w:rPr>
          <w:rFonts w:hint="eastAsia" w:ascii="方正仿宋_GBK" w:hAnsi="方正仿宋_GBK" w:eastAsia="方正仿宋_GBK" w:cs="方正仿宋_GBK"/>
          <w:bCs/>
          <w:sz w:val="28"/>
          <w:szCs w:val="28"/>
          <w:u w:val="single"/>
        </w:rPr>
        <w:t>（法定代表人姓名）</w:t>
      </w:r>
      <w:r>
        <w:rPr>
          <w:rFonts w:hint="eastAsia" w:ascii="方正仿宋_GBK" w:hAnsi="方正仿宋_GBK" w:eastAsia="方正仿宋_GBK" w:cs="方正仿宋_GBK"/>
          <w:bCs/>
          <w:sz w:val="28"/>
          <w:szCs w:val="28"/>
        </w:rPr>
        <w:t>系</w:t>
      </w:r>
      <w:r>
        <w:rPr>
          <w:rFonts w:hint="eastAsia" w:ascii="方正仿宋_GBK" w:hAnsi="方正仿宋_GBK" w:eastAsia="方正仿宋_GBK" w:cs="方正仿宋_GBK"/>
          <w:bCs/>
          <w:sz w:val="28"/>
          <w:szCs w:val="28"/>
          <w:u w:val="single"/>
        </w:rPr>
        <w:t>（</w:t>
      </w:r>
      <w:r>
        <w:rPr>
          <w:rFonts w:hint="eastAsia" w:ascii="方正仿宋_GBK" w:hAnsi="方正仿宋_GBK" w:eastAsia="方正仿宋_GBK" w:cs="方正仿宋_GBK"/>
          <w:bCs/>
          <w:sz w:val="28"/>
          <w:szCs w:val="28"/>
          <w:u w:val="single"/>
          <w:lang w:val="en-US" w:eastAsia="zh-CN"/>
        </w:rPr>
        <w:t>报价</w:t>
      </w:r>
      <w:r>
        <w:rPr>
          <w:rFonts w:hint="eastAsia" w:ascii="方正仿宋_GBK" w:hAnsi="方正仿宋_GBK" w:eastAsia="方正仿宋_GBK" w:cs="方正仿宋_GBK"/>
          <w:bCs/>
          <w:sz w:val="28"/>
          <w:szCs w:val="28"/>
          <w:u w:val="single"/>
        </w:rPr>
        <w:t>供应商全称）</w:t>
      </w:r>
      <w:r>
        <w:rPr>
          <w:rFonts w:hint="eastAsia" w:ascii="方正仿宋_GBK" w:hAnsi="方正仿宋_GBK" w:eastAsia="方正仿宋_GBK" w:cs="方正仿宋_GBK"/>
          <w:bCs/>
          <w:sz w:val="28"/>
          <w:szCs w:val="28"/>
        </w:rPr>
        <w:t>的法定代表人。</w:t>
      </w:r>
    </w:p>
    <w:p w14:paraId="51F6CE4C">
      <w:pPr>
        <w:keepNext w:val="0"/>
        <w:keepLines w:val="0"/>
        <w:pageBreakBefore w:val="0"/>
        <w:kinsoku/>
        <w:wordWrap/>
        <w:overflowPunct/>
        <w:topLinePunct w:val="0"/>
        <w:autoSpaceDE/>
        <w:autoSpaceDN/>
        <w:bidi w:val="0"/>
        <w:adjustRightInd/>
        <w:spacing w:after="0" w:line="600" w:lineRule="exact"/>
        <w:ind w:firstLine="560" w:firstLineChars="200"/>
        <w:rPr>
          <w:rFonts w:hint="eastAsia" w:ascii="方正仿宋_GBK" w:hAnsi="方正仿宋_GBK" w:eastAsia="方正仿宋_GBK" w:cs="方正仿宋_GBK"/>
          <w:bCs/>
          <w:sz w:val="28"/>
          <w:szCs w:val="28"/>
        </w:rPr>
      </w:pPr>
    </w:p>
    <w:p w14:paraId="74E7556D">
      <w:pPr>
        <w:keepNext w:val="0"/>
        <w:keepLines w:val="0"/>
        <w:pageBreakBefore w:val="0"/>
        <w:kinsoku/>
        <w:wordWrap/>
        <w:overflowPunct/>
        <w:topLinePunct w:val="0"/>
        <w:autoSpaceDE/>
        <w:autoSpaceDN/>
        <w:bidi w:val="0"/>
        <w:adjustRightInd/>
        <w:spacing w:after="0" w:line="600" w:lineRule="exact"/>
        <w:ind w:firstLine="560" w:firstLineChars="200"/>
        <w:rPr>
          <w:rFonts w:hint="eastAsia" w:ascii="方正仿宋_GBK" w:hAnsi="方正仿宋_GBK" w:eastAsia="方正仿宋_GBK" w:cs="方正仿宋_GBK"/>
          <w:bCs/>
          <w:sz w:val="28"/>
          <w:szCs w:val="28"/>
        </w:rPr>
      </w:pPr>
      <w:r>
        <w:rPr>
          <w:rFonts w:hint="eastAsia" w:ascii="方正仿宋_GBK" w:hAnsi="方正仿宋_GBK" w:eastAsia="方正仿宋_GBK" w:cs="方正仿宋_GBK"/>
          <w:bCs/>
          <w:sz w:val="28"/>
          <w:szCs w:val="28"/>
        </w:rPr>
        <w:t>特此证明</w:t>
      </w:r>
    </w:p>
    <w:p w14:paraId="0DE7C652">
      <w:pPr>
        <w:keepNext w:val="0"/>
        <w:keepLines w:val="0"/>
        <w:pageBreakBefore w:val="0"/>
        <w:kinsoku/>
        <w:wordWrap/>
        <w:overflowPunct/>
        <w:topLinePunct w:val="0"/>
        <w:autoSpaceDE/>
        <w:autoSpaceDN/>
        <w:bidi w:val="0"/>
        <w:adjustRightInd/>
        <w:spacing w:after="0" w:line="600" w:lineRule="exact"/>
        <w:ind w:firstLine="560" w:firstLineChars="200"/>
        <w:rPr>
          <w:rFonts w:hint="eastAsia" w:ascii="方正仿宋_GBK" w:hAnsi="方正仿宋_GBK" w:eastAsia="方正仿宋_GBK" w:cs="方正仿宋_GBK"/>
          <w:bCs/>
          <w:sz w:val="28"/>
          <w:szCs w:val="28"/>
        </w:rPr>
      </w:pPr>
      <w:r>
        <w:rPr>
          <w:rFonts w:hint="eastAsia" w:ascii="方正仿宋_GBK" w:hAnsi="方正仿宋_GBK" w:eastAsia="方正仿宋_GBK" w:cs="方正仿宋_GBK"/>
          <w:bCs/>
          <w:sz w:val="28"/>
          <w:szCs w:val="28"/>
        </w:rPr>
        <mc:AlternateContent>
          <mc:Choice Requires="wps">
            <w:drawing>
              <wp:anchor distT="0" distB="0" distL="114300" distR="114300" simplePos="0" relativeHeight="251660288" behindDoc="0" locked="0" layoutInCell="1" allowOverlap="1">
                <wp:simplePos x="0" y="0"/>
                <wp:positionH relativeFrom="column">
                  <wp:posOffset>2899410</wp:posOffset>
                </wp:positionH>
                <wp:positionV relativeFrom="paragraph">
                  <wp:posOffset>60325</wp:posOffset>
                </wp:positionV>
                <wp:extent cx="2181860" cy="1125855"/>
                <wp:effectExtent l="4445" t="4445" r="23495" b="12700"/>
                <wp:wrapNone/>
                <wp:docPr id="3" name="文本框 3"/>
                <wp:cNvGraphicFramePr/>
                <a:graphic xmlns:a="http://schemas.openxmlformats.org/drawingml/2006/main">
                  <a:graphicData uri="http://schemas.microsoft.com/office/word/2010/wordprocessingShape">
                    <wps:wsp>
                      <wps:cNvSpPr txBox="1">
                        <a:spLocks noChangeArrowheads="1"/>
                      </wps:cNvSpPr>
                      <wps:spPr bwMode="auto">
                        <a:xfrm>
                          <a:off x="0" y="0"/>
                          <a:ext cx="2181860" cy="1125855"/>
                        </a:xfrm>
                        <a:prstGeom prst="rect">
                          <a:avLst/>
                        </a:prstGeom>
                        <a:solidFill>
                          <a:srgbClr val="FFFFFF"/>
                        </a:solidFill>
                        <a:ln w="9525">
                          <a:solidFill>
                            <a:srgbClr val="000000"/>
                          </a:solidFill>
                          <a:prstDash val="dash"/>
                          <a:miter lim="800000"/>
                        </a:ln>
                      </wps:spPr>
                      <wps:txbx>
                        <w:txbxContent>
                          <w:p w14:paraId="3B0AFC18">
                            <w:pPr>
                              <w:jc w:val="center"/>
                              <w:rPr>
                                <w:rFonts w:hint="eastAsia" w:ascii="方正仿宋_GBK" w:hAnsi="方正仿宋_GBK" w:eastAsia="方正仿宋_GBK" w:cs="方正仿宋_GBK"/>
                                <w:sz w:val="28"/>
                                <w:szCs w:val="28"/>
                              </w:rPr>
                            </w:pPr>
                            <w:r>
                              <w:rPr>
                                <w:rFonts w:hint="eastAsia" w:ascii="方正仿宋_GBK" w:hAnsi="方正仿宋_GBK" w:eastAsia="方正仿宋_GBK" w:cs="方正仿宋_GBK"/>
                                <w:sz w:val="28"/>
                                <w:szCs w:val="28"/>
                              </w:rPr>
                              <w:t>法定代表人身份证复印件</w:t>
                            </w:r>
                          </w:p>
                          <w:p w14:paraId="0CE998E4">
                            <w:pPr>
                              <w:jc w:val="center"/>
                              <w:rPr>
                                <w:rFonts w:hint="eastAsia" w:ascii="方正仿宋_GBK" w:hAnsi="方正仿宋_GBK" w:eastAsia="方正仿宋_GBK" w:cs="方正仿宋_GBK"/>
                                <w:sz w:val="28"/>
                                <w:szCs w:val="28"/>
                              </w:rPr>
                            </w:pPr>
                            <w:r>
                              <w:rPr>
                                <w:rFonts w:hint="eastAsia" w:ascii="方正仿宋_GBK" w:hAnsi="方正仿宋_GBK" w:eastAsia="方正仿宋_GBK" w:cs="方正仿宋_GBK"/>
                                <w:sz w:val="28"/>
                                <w:szCs w:val="28"/>
                              </w:rPr>
                              <w:t>（反面）</w:t>
                            </w:r>
                          </w:p>
                        </w:txbxContent>
                      </wps:txbx>
                      <wps:bodyPr rot="0" vert="horz" wrap="square" lIns="91440" tIns="45720" rIns="91440" bIns="45720" anchor="ctr" anchorCtr="0" upright="1">
                        <a:noAutofit/>
                      </wps:bodyPr>
                    </wps:wsp>
                  </a:graphicData>
                </a:graphic>
              </wp:anchor>
            </w:drawing>
          </mc:Choice>
          <mc:Fallback>
            <w:pict>
              <v:shape id="_x0000_s1026" o:spid="_x0000_s1026" o:spt="202" type="#_x0000_t202" style="position:absolute;left:0pt;margin-left:228.3pt;margin-top:4.75pt;height:88.65pt;width:171.8pt;z-index:251660288;v-text-anchor:middle;mso-width-relative:page;mso-height-relative:page;" fillcolor="#FFFFFF" filled="t" stroked="t" coordsize="21600,21600" o:gfxdata="UEsDBAoAAAAAAIdO4kAAAAAAAAAAAAAAAAAEAAAAZHJzL1BLAwQUAAAACACHTuJAwVUwJdUAAAAJ&#10;AQAADwAAAGRycy9kb3ducmV2LnhtbE2Py07DMBBF90j8gzWV2FE7FbXcNE4XoLJEIvABTjwkUf2I&#10;YvdBvp5hBcvRPbr3THW4eccuOKcxBg3FWgDD0EU7hl7D58fxUQFL2QRrXAyo4RsTHOr7u8qUNl7D&#10;O16a3DMqCak0Goacp5Lz1A3oTVrHCQNlX3H2JtM599zO5krl3vGNEJJ7MwZaGMyEzwN2p+bsNbzt&#10;FPbLS+rE6dj413ZxaZGF1g+rQuyBZbzlPxh+9UkdanJq4znYxJyGp62UhGrYbYFRroTYAGsJVFIB&#10;ryv+/4P6B1BLAwQUAAAACACHTuJACMMqDU8CAACiBAAADgAAAGRycy9lMm9Eb2MueG1srVTNbtsw&#10;DL4P2DsIuq+O06ZLjTpF16DDgO4H6PYAiizHwmRRo5TY3QOsb7DTLrvvufIco2S3y7oN6GE+CKJI&#10;fiQ/kj4961vDtgq9Blvy/GDCmbISKm3XJf/w/vLZnDMfhK2EAatKfqM8P1s8fXLauUJNoQFTKWQE&#10;Yn3RuZI3Ibgiy7xsVCv8AThlSVkDtiKQiOusQtERemuy6WRynHWAlUOQynt6XQ5KPiLiYwChrrVU&#10;S5CbVtkwoKIyIlBJvtHO80XKtq6VDG/r2qvATMmp0pBOCkL3VTyzxako1ihco+WYgnhMCg9qaoW2&#10;FPQeaimCYBvUf0C1WiJ4qMOBhDYbCkmMUBX55AE3141wKtVCVHt3T7r/f7DyzfYdMl2V/JAzK1pq&#10;+O7r7e7bj933L+ww0tM5X5DVtSO70L+AnoYmlerdFciPnlm4aIRdq3NE6BolKkovj57ZnuuA4yPI&#10;qnsNFcURmwAJqK+xjdwRG4zQqTU3961RfWCSHqf5PJ8fk0qSLs+ns/lslmKI4s7doQ8vFbQsXkqO&#10;1PsEL7ZXPsR0RHFnEqN5MLq61MYkAderC4NsK2hOLtM3ov9mZizrSn4ym84GBv4JMUnf3yBiCkvh&#10;myFURbdoJYpWB1oro9uSz/edjR2JjNwNLIZ+1Y+NWUF1Q5QiDINNa02XBvAzZx0Ndcn9p41AxZl5&#10;ZaktJ/nRUdyCJBzNnk9JwH3Nal8jrCSoksuAnA3CRRh2Z+NQrxuKNYyChXNqZq0TzbHrQ15j5jS6&#10;if1xzeJu7MvJ6tevZfETUEsDBAoAAAAAAIdO4kAAAAAAAAAAAAAAAAAGAAAAX3JlbHMvUEsDBBQA&#10;AAAIAIdO4kCKFGY80QAAAJQBAAALAAAAX3JlbHMvLnJlbHOlkMFqwzAMhu+DvYPRfXGawxijTi+j&#10;0GvpHsDYimMaW0Yy2fr28w6DZfS2o36h7xP//vCZFrUiS6RsYNf1oDA78jEHA++X49MLKKk2e7tQ&#10;RgM3FDiMjw/7My62tiOZYxHVKFkMzLWWV63FzZisdFQwt81EnGxtIwddrLvagHro+2fNvxkwbpjq&#10;5A3wyQ+gLrfSzH/YKTomoal2jpKmaYruHlUHtmWO7sg24Ru5RrMcsBrwLBoHalnXfgR9X7/7p97T&#10;Rz7jutV+h4zrj1dvuhy/AFBLAwQUAAAACACHTuJAfublIPcAAADhAQAAEwAAAFtDb250ZW50X1R5&#10;cGVzXS54bWyVkUFOwzAQRfdI3MHyFiVOu0AIJemCtEtAqBxgZE8Si2RseUxob4+TthtEkVjaM/+/&#10;J7vcHMZBTBjYOqrkKi+kQNLOWOoq+b7fZQ9ScAQyMDjCSh6R5aa+vSn3R48sUpq4kn2M/lEp1j2O&#10;wLnzSGnSujBCTMfQKQ/6AzpU66K4V9pRRIpZnDtkXTbYwucQxfaQrk8mAQeW4um0OLMqCd4PVkNM&#10;pmoi84OSnQl5Si473FvPd0lDql8J8+Q64Jx7SU8TrEHxCiE+w5g0lAmsjPuigFP+d8lsOXLm2tZq&#10;zJvATYq94XSxutaOa9c4/d/y7ZK6dKvlg+pvUEsBAhQAFAAAAAgAh07iQH7m5SD3AAAA4QEAABMA&#10;AAAAAAAAAQAgAAAAvQQAAFtDb250ZW50X1R5cGVzXS54bWxQSwECFAAKAAAAAACHTuJAAAAAAAAA&#10;AAAAAAAABgAAAAAAAAAAABAAAACfAwAAX3JlbHMvUEsBAhQAFAAAAAgAh07iQIoUZjzRAAAAlAEA&#10;AAsAAAAAAAAAAQAgAAAAwwMAAF9yZWxzLy5yZWxzUEsBAhQACgAAAAAAh07iQAAAAAAAAAAAAAAA&#10;AAQAAAAAAAAAAAAQAAAAAAAAAGRycy9QSwECFAAUAAAACACHTuJAwVUwJdUAAAAJAQAADwAAAAAA&#10;AAABACAAAAAiAAAAZHJzL2Rvd25yZXYueG1sUEsBAhQAFAAAAAgAh07iQAjDKg1PAgAAogQAAA4A&#10;AAAAAAAAAQAgAAAAJAEAAGRycy9lMm9Eb2MueG1sUEsFBgAAAAAGAAYAWQEAAOUFAAAAAA==&#10;">
                <v:fill on="t" focussize="0,0"/>
                <v:stroke color="#000000" miterlimit="8" joinstyle="miter" dashstyle="dash"/>
                <v:imagedata o:title=""/>
                <o:lock v:ext="edit" aspectratio="f"/>
                <v:textbox>
                  <w:txbxContent>
                    <w:p w14:paraId="3B0AFC18">
                      <w:pPr>
                        <w:jc w:val="center"/>
                        <w:rPr>
                          <w:rFonts w:hint="eastAsia" w:ascii="方正仿宋_GBK" w:hAnsi="方正仿宋_GBK" w:eastAsia="方正仿宋_GBK" w:cs="方正仿宋_GBK"/>
                          <w:sz w:val="28"/>
                          <w:szCs w:val="28"/>
                        </w:rPr>
                      </w:pPr>
                      <w:r>
                        <w:rPr>
                          <w:rFonts w:hint="eastAsia" w:ascii="方正仿宋_GBK" w:hAnsi="方正仿宋_GBK" w:eastAsia="方正仿宋_GBK" w:cs="方正仿宋_GBK"/>
                          <w:sz w:val="28"/>
                          <w:szCs w:val="28"/>
                        </w:rPr>
                        <w:t>法定代表人身份证复印件</w:t>
                      </w:r>
                    </w:p>
                    <w:p w14:paraId="0CE998E4">
                      <w:pPr>
                        <w:jc w:val="center"/>
                        <w:rPr>
                          <w:rFonts w:hint="eastAsia" w:ascii="方正仿宋_GBK" w:hAnsi="方正仿宋_GBK" w:eastAsia="方正仿宋_GBK" w:cs="方正仿宋_GBK"/>
                          <w:sz w:val="28"/>
                          <w:szCs w:val="28"/>
                        </w:rPr>
                      </w:pPr>
                      <w:r>
                        <w:rPr>
                          <w:rFonts w:hint="eastAsia" w:ascii="方正仿宋_GBK" w:hAnsi="方正仿宋_GBK" w:eastAsia="方正仿宋_GBK" w:cs="方正仿宋_GBK"/>
                          <w:sz w:val="28"/>
                          <w:szCs w:val="28"/>
                        </w:rPr>
                        <w:t>（反面）</w:t>
                      </w:r>
                    </w:p>
                  </w:txbxContent>
                </v:textbox>
              </v:shape>
            </w:pict>
          </mc:Fallback>
        </mc:AlternateContent>
      </w:r>
      <w:r>
        <w:rPr>
          <w:rFonts w:hint="eastAsia" w:ascii="方正仿宋_GBK" w:hAnsi="方正仿宋_GBK" w:eastAsia="方正仿宋_GBK" w:cs="方正仿宋_GBK"/>
          <w:bCs/>
        </w:rPr>
        <mc:AlternateContent>
          <mc:Choice Requires="wps">
            <w:drawing>
              <wp:anchor distT="0" distB="0" distL="114300" distR="114300" simplePos="0" relativeHeight="251659264" behindDoc="0" locked="0" layoutInCell="1" allowOverlap="1">
                <wp:simplePos x="0" y="0"/>
                <wp:positionH relativeFrom="column">
                  <wp:posOffset>349885</wp:posOffset>
                </wp:positionH>
                <wp:positionV relativeFrom="paragraph">
                  <wp:posOffset>71755</wp:posOffset>
                </wp:positionV>
                <wp:extent cx="2240915" cy="1125855"/>
                <wp:effectExtent l="4445" t="4445" r="21590" b="12700"/>
                <wp:wrapNone/>
                <wp:docPr id="4" name="文本框 4"/>
                <wp:cNvGraphicFramePr/>
                <a:graphic xmlns:a="http://schemas.openxmlformats.org/drawingml/2006/main">
                  <a:graphicData uri="http://schemas.microsoft.com/office/word/2010/wordprocessingShape">
                    <wps:wsp>
                      <wps:cNvSpPr txBox="1">
                        <a:spLocks noChangeArrowheads="1"/>
                      </wps:cNvSpPr>
                      <wps:spPr bwMode="auto">
                        <a:xfrm>
                          <a:off x="0" y="0"/>
                          <a:ext cx="2240915" cy="1125855"/>
                        </a:xfrm>
                        <a:prstGeom prst="rect">
                          <a:avLst/>
                        </a:prstGeom>
                        <a:solidFill>
                          <a:srgbClr val="FFFFFF"/>
                        </a:solidFill>
                        <a:ln w="9525">
                          <a:solidFill>
                            <a:srgbClr val="000000"/>
                          </a:solidFill>
                          <a:prstDash val="dash"/>
                          <a:miter lim="800000"/>
                        </a:ln>
                      </wps:spPr>
                      <wps:txbx>
                        <w:txbxContent>
                          <w:p w14:paraId="4024A6CC">
                            <w:pPr>
                              <w:jc w:val="center"/>
                              <w:rPr>
                                <w:rFonts w:hint="eastAsia" w:ascii="方正仿宋_GBK" w:hAnsi="方正仿宋_GBK" w:eastAsia="方正仿宋_GBK" w:cs="方正仿宋_GBK"/>
                                <w:sz w:val="28"/>
                                <w:szCs w:val="28"/>
                              </w:rPr>
                            </w:pPr>
                            <w:r>
                              <w:rPr>
                                <w:rFonts w:hint="eastAsia" w:ascii="方正仿宋_GBK" w:hAnsi="方正仿宋_GBK" w:eastAsia="方正仿宋_GBK" w:cs="方正仿宋_GBK"/>
                                <w:sz w:val="28"/>
                                <w:szCs w:val="28"/>
                              </w:rPr>
                              <w:t>法定代表人身份证复印件</w:t>
                            </w:r>
                          </w:p>
                          <w:p w14:paraId="58730CEF">
                            <w:pPr>
                              <w:jc w:val="center"/>
                              <w:rPr>
                                <w:rFonts w:hint="eastAsia" w:ascii="方正仿宋_GBK" w:hAnsi="方正仿宋_GBK" w:eastAsia="方正仿宋_GBK" w:cs="方正仿宋_GBK"/>
                                <w:sz w:val="28"/>
                                <w:szCs w:val="28"/>
                              </w:rPr>
                            </w:pPr>
                            <w:r>
                              <w:rPr>
                                <w:rFonts w:hint="eastAsia" w:ascii="方正仿宋_GBK" w:hAnsi="方正仿宋_GBK" w:eastAsia="方正仿宋_GBK" w:cs="方正仿宋_GBK"/>
                                <w:sz w:val="28"/>
                                <w:szCs w:val="28"/>
                              </w:rPr>
                              <w:t>（正面）</w:t>
                            </w:r>
                          </w:p>
                        </w:txbxContent>
                      </wps:txbx>
                      <wps:bodyPr rot="0" vert="horz" wrap="square" lIns="91440" tIns="45720" rIns="91440" bIns="45720" anchor="ctr" anchorCtr="0" upright="1">
                        <a:noAutofit/>
                      </wps:bodyPr>
                    </wps:wsp>
                  </a:graphicData>
                </a:graphic>
              </wp:anchor>
            </w:drawing>
          </mc:Choice>
          <mc:Fallback>
            <w:pict>
              <v:shape id="_x0000_s1026" o:spid="_x0000_s1026" o:spt="202" type="#_x0000_t202" style="position:absolute;left:0pt;margin-left:27.55pt;margin-top:5.65pt;height:88.65pt;width:176.45pt;z-index:251659264;v-text-anchor:middle;mso-width-relative:page;mso-height-relative:page;" fillcolor="#FFFFFF" filled="t" stroked="t" coordsize="21600,21600" o:gfxdata="UEsDBAoAAAAAAIdO4kAAAAAAAAAAAAAAAAAEAAAAZHJzL1BLAwQUAAAACACHTuJANvUrQdQAAAAJ&#10;AQAADwAAAGRycy9kb3ducmV2LnhtbE2PzU7DMBCE70i8g7VI3KhtoJEJcXoAtUckUh7AiZckqn+i&#10;2P0hT9/lBMedGc1+U20u3rETzmmMQYNcCWAYumjH0Gv42m8fFLCUTbDGxYAafjDBpr69qUxp4zl8&#10;4qnJPaOSkEqjYch5KjlP3YDepFWcMJD3HWdvMp1zz+1szlTuHX8UouDejIE+DGbCtwG7Q3P0Gj5e&#10;FPbLe+rEYdv4Xbu4tBRS6/s7KV6BZbzkvzD84hM61MTUxmOwiTkN67WkJOnyCRj5z0LRtpYEpQrg&#10;dcX/L6ivUEsDBBQAAAAIAIdO4kDOKtDWTwIAAKIEAAAOAAAAZHJzL2Uyb0RvYy54bWytVM1u1DAQ&#10;viPxDpbvNJtoA23UbFV2tQip/EiFB/A6zsbC9hjbu0l5AHgDTly481z7HIydtCwFpB7IwfJ4Zr6Z&#10;+WYm5xeDVmQvnJdgapqfzCgRhkMjzbam79+tn5xS4gMzDVNgRE1vhKcXi8ePzntbiQI6UI1wBEGM&#10;r3pb0y4EW2WZ553QzJ+AFQaVLTjNAopumzWO9YiuVVbMZk+zHlxjHXDhPb6uRiWdEN1DAKFtJRcr&#10;4DstTBhRnVAsYEm+k9bTRcq2bQUPb9rWi0BUTbHSkE4MgvdNPLPFOau2jtlO8ikF9pAU7tWkmTQY&#10;9A5qxQIjOyf/gNKSO/DQhhMOOhsLSYxgFfnsHjfXHbMi1YJUe3tHuv9/sPz1/q0jsqnpnBLDNDb8&#10;8PXL4duPw/fPZB7p6a2v0Oraol0YnsOAQ5NK9fYK+AdPDCw7Zrbi0jnoO8EaTC+PntmR64jjI8im&#10;fwUNxmG7AAloaJ2O3CEbBNGxNTd3rRFDIBwfi2I+O8tLSjjq8rwoT8syxWDVrbt1PrwQoEm81NRh&#10;7xM821/5ENNh1a1JjOZByWYtlUqC226WypE9wzlZp29C/81MGdLX9KwsypGBf0LM0vc3iJjCivlu&#10;DNXgLVqxSsuAa6WkrunpsbMyE5GRu5HFMGyGqTEbaG6QUgfjYONa46UD94mSHoe6pv7jjjlBiXpp&#10;sC1n+XwetyAJ8/JZgYI71myONcxwhKopD46SUViGcXd21slth7HGUTBwic1sZaI5dn3Ma8ocRzex&#10;P61Z3I1jOVn9+rUsfgJQSwMECgAAAAAAh07iQAAAAAAAAAAAAAAAAAYAAABfcmVscy9QSwMEFAAA&#10;AAgAh07iQIoUZjzRAAAAlAEAAAsAAABfcmVscy8ucmVsc6WQwWrDMAyG74O9g9F9cZrDGKNOL6PQ&#10;a+kewNiKYxpbRjLZ+vbzDoNl9LajfqHvE//+8JkWtSJLpGxg1/WgMDvyMQcD75fj0wsoqTZ7u1BG&#10;AzcUOIyPD/szLra2I5ljEdUoWQzMtZZXrcXNmKx0VDC3zUScbG0jB12su9qAeuj7Z82/GTBumOrk&#10;DfDJD6Aut9LMf9gpOiahqXaOkqZpiu4eVQe2ZY7uyDbhG7lGsxywGvAsGgdqWdd+BH1fv/un3tNH&#10;PuO61X6HjOuPV2+6HL8AUEsDBBQAAAAIAIdO4kB+5uUg9wAAAOEBAAATAAAAW0NvbnRlbnRfVHlw&#10;ZXNdLnhtbJWRQU7DMBBF90jcwfIWJU67QAgl6YK0S0CoHGBkTxKLZGx5TGhvj5O2G0SRWNoz/78n&#10;u9wcxkFMGNg6quQqL6RA0s5Y6ir5vt9lD1JwBDIwOMJKHpHlpr69KfdHjyxSmriSfYz+USnWPY7A&#10;ufNIadK6MEJMx9ApD/oDOlTrorhX2lFEilmcO2RdNtjC5xDF9pCuTyYBB5bi6bQ4syoJ3g9WQ0ym&#10;aiLzg5KdCXlKLjvcW893SUOqXwnz5DrgnHtJTxOsQfEKIT7DmDSUCayM+6KAU/53yWw5cuba1mrM&#10;m8BNir3hdLG61o5r1zj93/Ltkrp0q+WD6m9QSwECFAAUAAAACACHTuJAfublIPcAAADhAQAAEwAA&#10;AAAAAAABACAAAAC8BAAAW0NvbnRlbnRfVHlwZXNdLnhtbFBLAQIUAAoAAAAAAIdO4kAAAAAAAAAA&#10;AAAAAAAGAAAAAAAAAAAAEAAAAJ4DAABfcmVscy9QSwECFAAUAAAACACHTuJAihRmPNEAAACUAQAA&#10;CwAAAAAAAAABACAAAADCAwAAX3JlbHMvLnJlbHNQSwECFAAKAAAAAACHTuJAAAAAAAAAAAAAAAAA&#10;BAAAAAAAAAAAABAAAAAAAAAAZHJzL1BLAQIUABQAAAAIAIdO4kA29StB1AAAAAkBAAAPAAAAAAAA&#10;AAEAIAAAACIAAABkcnMvZG93bnJldi54bWxQSwECFAAUAAAACACHTuJAzirQ1k8CAACiBAAADgAA&#10;AAAAAAABACAAAAAjAQAAZHJzL2Uyb0RvYy54bWxQSwUGAAAAAAYABgBZAQAA5AUAAAAA&#10;">
                <v:fill on="t" focussize="0,0"/>
                <v:stroke color="#000000" miterlimit="8" joinstyle="miter" dashstyle="dash"/>
                <v:imagedata o:title=""/>
                <o:lock v:ext="edit" aspectratio="f"/>
                <v:textbox>
                  <w:txbxContent>
                    <w:p w14:paraId="4024A6CC">
                      <w:pPr>
                        <w:jc w:val="center"/>
                        <w:rPr>
                          <w:rFonts w:hint="eastAsia" w:ascii="方正仿宋_GBK" w:hAnsi="方正仿宋_GBK" w:eastAsia="方正仿宋_GBK" w:cs="方正仿宋_GBK"/>
                          <w:sz w:val="28"/>
                          <w:szCs w:val="28"/>
                        </w:rPr>
                      </w:pPr>
                      <w:r>
                        <w:rPr>
                          <w:rFonts w:hint="eastAsia" w:ascii="方正仿宋_GBK" w:hAnsi="方正仿宋_GBK" w:eastAsia="方正仿宋_GBK" w:cs="方正仿宋_GBK"/>
                          <w:sz w:val="28"/>
                          <w:szCs w:val="28"/>
                        </w:rPr>
                        <w:t>法定代表人身份证复印件</w:t>
                      </w:r>
                    </w:p>
                    <w:p w14:paraId="58730CEF">
                      <w:pPr>
                        <w:jc w:val="center"/>
                        <w:rPr>
                          <w:rFonts w:hint="eastAsia" w:ascii="方正仿宋_GBK" w:hAnsi="方正仿宋_GBK" w:eastAsia="方正仿宋_GBK" w:cs="方正仿宋_GBK"/>
                          <w:sz w:val="28"/>
                          <w:szCs w:val="28"/>
                        </w:rPr>
                      </w:pPr>
                      <w:r>
                        <w:rPr>
                          <w:rFonts w:hint="eastAsia" w:ascii="方正仿宋_GBK" w:hAnsi="方正仿宋_GBK" w:eastAsia="方正仿宋_GBK" w:cs="方正仿宋_GBK"/>
                          <w:sz w:val="28"/>
                          <w:szCs w:val="28"/>
                        </w:rPr>
                        <w:t>（正面）</w:t>
                      </w:r>
                    </w:p>
                  </w:txbxContent>
                </v:textbox>
              </v:shape>
            </w:pict>
          </mc:Fallback>
        </mc:AlternateContent>
      </w:r>
    </w:p>
    <w:p w14:paraId="2B860032">
      <w:pPr>
        <w:keepNext w:val="0"/>
        <w:keepLines w:val="0"/>
        <w:pageBreakBefore w:val="0"/>
        <w:kinsoku/>
        <w:wordWrap/>
        <w:overflowPunct/>
        <w:topLinePunct w:val="0"/>
        <w:autoSpaceDE/>
        <w:autoSpaceDN/>
        <w:bidi w:val="0"/>
        <w:adjustRightInd/>
        <w:spacing w:after="0" w:line="600" w:lineRule="exact"/>
        <w:rPr>
          <w:rFonts w:hint="eastAsia" w:ascii="方正仿宋_GBK" w:hAnsi="方正仿宋_GBK" w:eastAsia="方正仿宋_GBK" w:cs="方正仿宋_GBK"/>
          <w:bCs/>
          <w:sz w:val="28"/>
          <w:szCs w:val="28"/>
        </w:rPr>
      </w:pPr>
    </w:p>
    <w:p w14:paraId="663195A5">
      <w:pPr>
        <w:keepNext w:val="0"/>
        <w:keepLines w:val="0"/>
        <w:pageBreakBefore w:val="0"/>
        <w:kinsoku/>
        <w:wordWrap/>
        <w:overflowPunct/>
        <w:topLinePunct w:val="0"/>
        <w:autoSpaceDE/>
        <w:autoSpaceDN/>
        <w:bidi w:val="0"/>
        <w:adjustRightInd/>
        <w:spacing w:after="0" w:line="600" w:lineRule="exact"/>
        <w:rPr>
          <w:rFonts w:hint="eastAsia" w:ascii="方正仿宋_GBK" w:hAnsi="方正仿宋_GBK" w:eastAsia="方正仿宋_GBK" w:cs="方正仿宋_GBK"/>
          <w:bCs/>
          <w:sz w:val="28"/>
          <w:szCs w:val="28"/>
        </w:rPr>
      </w:pPr>
    </w:p>
    <w:p w14:paraId="4252CE9E">
      <w:pPr>
        <w:keepNext w:val="0"/>
        <w:keepLines w:val="0"/>
        <w:pageBreakBefore w:val="0"/>
        <w:kinsoku/>
        <w:wordWrap/>
        <w:overflowPunct/>
        <w:topLinePunct w:val="0"/>
        <w:autoSpaceDE/>
        <w:autoSpaceDN/>
        <w:bidi w:val="0"/>
        <w:adjustRightInd/>
        <w:spacing w:after="0" w:line="600" w:lineRule="exact"/>
        <w:rPr>
          <w:rFonts w:hint="eastAsia" w:ascii="方正仿宋_GBK" w:hAnsi="方正仿宋_GBK" w:eastAsia="方正仿宋_GBK" w:cs="方正仿宋_GBK"/>
          <w:bCs/>
          <w:sz w:val="28"/>
          <w:szCs w:val="28"/>
        </w:rPr>
      </w:pPr>
    </w:p>
    <w:p w14:paraId="5580E5DB">
      <w:pPr>
        <w:keepNext w:val="0"/>
        <w:keepLines w:val="0"/>
        <w:pageBreakBefore w:val="0"/>
        <w:kinsoku/>
        <w:wordWrap/>
        <w:overflowPunct/>
        <w:topLinePunct w:val="0"/>
        <w:autoSpaceDE/>
        <w:autoSpaceDN/>
        <w:bidi w:val="0"/>
        <w:adjustRightInd/>
        <w:spacing w:after="0" w:line="600" w:lineRule="exact"/>
        <w:rPr>
          <w:rFonts w:hint="eastAsia" w:ascii="方正仿宋_GBK" w:hAnsi="方正仿宋_GBK" w:eastAsia="方正仿宋_GBK" w:cs="方正仿宋_GBK"/>
          <w:bCs/>
          <w:sz w:val="28"/>
          <w:szCs w:val="28"/>
        </w:rPr>
      </w:pPr>
    </w:p>
    <w:p w14:paraId="47BC0A7A">
      <w:pPr>
        <w:keepNext w:val="0"/>
        <w:keepLines w:val="0"/>
        <w:pageBreakBefore w:val="0"/>
        <w:kinsoku/>
        <w:wordWrap/>
        <w:overflowPunct/>
        <w:topLinePunct w:val="0"/>
        <w:autoSpaceDE/>
        <w:autoSpaceDN/>
        <w:bidi w:val="0"/>
        <w:adjustRightInd/>
        <w:spacing w:after="0" w:line="600" w:lineRule="exact"/>
        <w:rPr>
          <w:rFonts w:hint="eastAsia" w:ascii="方正仿宋_GBK" w:hAnsi="方正仿宋_GBK" w:eastAsia="方正仿宋_GBK" w:cs="方正仿宋_GBK"/>
          <w:bCs/>
          <w:sz w:val="28"/>
          <w:szCs w:val="28"/>
        </w:rPr>
      </w:pPr>
    </w:p>
    <w:p w14:paraId="333832CD">
      <w:pPr>
        <w:keepNext w:val="0"/>
        <w:keepLines w:val="0"/>
        <w:pageBreakBefore w:val="0"/>
        <w:kinsoku/>
        <w:wordWrap/>
        <w:overflowPunct/>
        <w:topLinePunct w:val="0"/>
        <w:autoSpaceDE/>
        <w:autoSpaceDN/>
        <w:bidi w:val="0"/>
        <w:adjustRightInd/>
        <w:spacing w:after="0" w:line="600" w:lineRule="exact"/>
        <w:rPr>
          <w:rFonts w:hint="eastAsia" w:ascii="方正仿宋_GBK" w:hAnsi="方正仿宋_GBK" w:eastAsia="方正仿宋_GBK" w:cs="方正仿宋_GBK"/>
          <w:bCs/>
          <w:sz w:val="28"/>
          <w:szCs w:val="28"/>
        </w:rPr>
      </w:pPr>
    </w:p>
    <w:p w14:paraId="3C97ACC1">
      <w:pPr>
        <w:keepNext w:val="0"/>
        <w:keepLines w:val="0"/>
        <w:pageBreakBefore w:val="0"/>
        <w:kinsoku/>
        <w:wordWrap/>
        <w:overflowPunct/>
        <w:topLinePunct w:val="0"/>
        <w:autoSpaceDE/>
        <w:autoSpaceDN/>
        <w:bidi w:val="0"/>
        <w:adjustRightInd/>
        <w:spacing w:after="0" w:line="600" w:lineRule="exact"/>
        <w:ind w:firstLine="560" w:firstLineChars="200"/>
        <w:rPr>
          <w:rFonts w:hint="eastAsia" w:ascii="方正仿宋_GBK" w:hAnsi="方正仿宋_GBK" w:eastAsia="方正仿宋_GBK" w:cs="方正仿宋_GBK"/>
          <w:bCs/>
          <w:sz w:val="28"/>
          <w:szCs w:val="28"/>
        </w:rPr>
      </w:pPr>
      <w:r>
        <w:rPr>
          <w:rFonts w:hint="eastAsia" w:ascii="方正仿宋_GBK" w:hAnsi="方正仿宋_GBK" w:eastAsia="方正仿宋_GBK" w:cs="方正仿宋_GBK"/>
          <w:bCs/>
          <w:sz w:val="28"/>
          <w:szCs w:val="28"/>
        </w:rPr>
        <w:t>身份证关键信息应当清晰可辨，否则视为无效</w:t>
      </w:r>
      <w:r>
        <w:rPr>
          <w:rFonts w:hint="eastAsia" w:ascii="方正仿宋_GBK" w:hAnsi="方正仿宋_GBK" w:eastAsia="方正仿宋_GBK" w:cs="方正仿宋_GBK"/>
          <w:bCs/>
          <w:sz w:val="28"/>
          <w:szCs w:val="28"/>
          <w:lang w:val="en-US" w:eastAsia="zh-CN"/>
        </w:rPr>
        <w:t>报价</w:t>
      </w:r>
      <w:r>
        <w:rPr>
          <w:rFonts w:hint="eastAsia" w:ascii="方正仿宋_GBK" w:hAnsi="方正仿宋_GBK" w:eastAsia="方正仿宋_GBK" w:cs="方正仿宋_GBK"/>
          <w:bCs/>
          <w:sz w:val="28"/>
          <w:szCs w:val="28"/>
        </w:rPr>
        <w:t>。</w:t>
      </w:r>
    </w:p>
    <w:p w14:paraId="56141CB4">
      <w:pPr>
        <w:keepNext w:val="0"/>
        <w:keepLines w:val="0"/>
        <w:pageBreakBefore w:val="0"/>
        <w:kinsoku/>
        <w:wordWrap/>
        <w:overflowPunct/>
        <w:topLinePunct w:val="0"/>
        <w:autoSpaceDE/>
        <w:autoSpaceDN/>
        <w:bidi w:val="0"/>
        <w:adjustRightInd/>
        <w:spacing w:after="0" w:line="600" w:lineRule="exact"/>
        <w:rPr>
          <w:rFonts w:hint="eastAsia" w:ascii="方正仿宋_GBK" w:hAnsi="方正仿宋_GBK" w:eastAsia="方正仿宋_GBK" w:cs="方正仿宋_GBK"/>
          <w:bCs/>
          <w:sz w:val="28"/>
          <w:szCs w:val="28"/>
        </w:rPr>
      </w:pPr>
    </w:p>
    <w:p w14:paraId="087FC676">
      <w:pPr>
        <w:keepNext w:val="0"/>
        <w:keepLines w:val="0"/>
        <w:pageBreakBefore w:val="0"/>
        <w:kinsoku/>
        <w:wordWrap/>
        <w:overflowPunct/>
        <w:topLinePunct w:val="0"/>
        <w:autoSpaceDE/>
        <w:autoSpaceDN/>
        <w:bidi w:val="0"/>
        <w:adjustRightInd/>
        <w:spacing w:after="0" w:line="600" w:lineRule="exact"/>
        <w:ind w:firstLine="560" w:firstLineChars="200"/>
        <w:jc w:val="center"/>
        <w:rPr>
          <w:rFonts w:hint="eastAsia" w:ascii="方正仿宋_GBK" w:hAnsi="方正仿宋_GBK" w:eastAsia="方正仿宋_GBK" w:cs="方正仿宋_GBK"/>
          <w:bCs/>
          <w:sz w:val="28"/>
          <w:szCs w:val="28"/>
        </w:rPr>
      </w:pPr>
      <w:r>
        <w:rPr>
          <w:rFonts w:hint="eastAsia" w:ascii="方正仿宋_GBK" w:hAnsi="方正仿宋_GBK" w:eastAsia="方正仿宋_GBK" w:cs="方正仿宋_GBK"/>
          <w:bCs/>
          <w:sz w:val="28"/>
          <w:szCs w:val="28"/>
        </w:rPr>
        <w:t xml:space="preserve">                   </w:t>
      </w:r>
      <w:r>
        <w:rPr>
          <w:rFonts w:hint="eastAsia" w:ascii="方正仿宋_GBK" w:hAnsi="方正仿宋_GBK" w:eastAsia="方正仿宋_GBK" w:cs="方正仿宋_GBK"/>
          <w:bCs/>
          <w:sz w:val="28"/>
          <w:szCs w:val="28"/>
          <w:lang w:val="en-US" w:eastAsia="zh-CN"/>
        </w:rPr>
        <w:t>报价</w:t>
      </w:r>
      <w:r>
        <w:rPr>
          <w:rFonts w:hint="eastAsia" w:ascii="方正仿宋_GBK" w:hAnsi="方正仿宋_GBK" w:eastAsia="方正仿宋_GBK" w:cs="方正仿宋_GBK"/>
          <w:bCs/>
          <w:sz w:val="28"/>
          <w:szCs w:val="28"/>
        </w:rPr>
        <w:t>供应商全称：（盖章）</w:t>
      </w:r>
    </w:p>
    <w:p w14:paraId="5A6DD10C">
      <w:pPr>
        <w:keepNext w:val="0"/>
        <w:keepLines w:val="0"/>
        <w:pageBreakBefore w:val="0"/>
        <w:kinsoku/>
        <w:wordWrap/>
        <w:overflowPunct/>
        <w:topLinePunct w:val="0"/>
        <w:autoSpaceDE/>
        <w:autoSpaceDN/>
        <w:bidi w:val="0"/>
        <w:adjustRightInd/>
        <w:spacing w:after="0" w:line="600" w:lineRule="exact"/>
        <w:jc w:val="left"/>
        <w:rPr>
          <w:rFonts w:hint="eastAsia" w:ascii="方正仿宋_GBK" w:hAnsi="方正仿宋_GBK" w:eastAsia="方正仿宋_GBK" w:cs="方正仿宋_GBK"/>
          <w:bCs/>
          <w:sz w:val="28"/>
          <w:szCs w:val="28"/>
        </w:rPr>
      </w:pPr>
    </w:p>
    <w:p w14:paraId="534B5DDD">
      <w:pPr>
        <w:keepNext w:val="0"/>
        <w:keepLines w:val="0"/>
        <w:pageBreakBefore w:val="0"/>
        <w:kinsoku/>
        <w:wordWrap/>
        <w:overflowPunct/>
        <w:topLinePunct w:val="0"/>
        <w:autoSpaceDE/>
        <w:autoSpaceDN/>
        <w:bidi w:val="0"/>
        <w:adjustRightInd/>
        <w:spacing w:after="0" w:line="600" w:lineRule="exact"/>
        <w:ind w:firstLine="560" w:firstLineChars="200"/>
        <w:jc w:val="center"/>
        <w:rPr>
          <w:rFonts w:hint="eastAsia" w:ascii="方正仿宋_GBK" w:hAnsi="方正仿宋_GBK" w:eastAsia="方正仿宋_GBK" w:cs="方正仿宋_GBK"/>
          <w:bCs/>
          <w:sz w:val="28"/>
          <w:szCs w:val="28"/>
        </w:rPr>
      </w:pPr>
      <w:r>
        <w:rPr>
          <w:rFonts w:hint="eastAsia" w:ascii="方正仿宋_GBK" w:hAnsi="方正仿宋_GBK" w:eastAsia="方正仿宋_GBK" w:cs="方正仿宋_GBK"/>
          <w:bCs/>
          <w:sz w:val="28"/>
          <w:szCs w:val="28"/>
        </w:rPr>
        <w:t xml:space="preserve">                         </w:t>
      </w:r>
      <w:r>
        <w:rPr>
          <w:rFonts w:hint="eastAsia" w:ascii="方正仿宋_GBK" w:hAnsi="方正仿宋_GBK" w:eastAsia="方正仿宋_GBK" w:cs="方正仿宋_GBK"/>
          <w:bCs/>
          <w:sz w:val="28"/>
          <w:szCs w:val="28"/>
          <w:u w:val="single"/>
        </w:rPr>
        <w:t xml:space="preserve">   </w:t>
      </w:r>
      <w:r>
        <w:rPr>
          <w:rFonts w:hint="eastAsia" w:ascii="方正仿宋_GBK" w:hAnsi="方正仿宋_GBK" w:eastAsia="方正仿宋_GBK" w:cs="方正仿宋_GBK"/>
          <w:bCs/>
          <w:sz w:val="28"/>
          <w:szCs w:val="28"/>
        </w:rPr>
        <w:t>年</w:t>
      </w:r>
      <w:r>
        <w:rPr>
          <w:rFonts w:hint="eastAsia" w:ascii="方正仿宋_GBK" w:hAnsi="方正仿宋_GBK" w:eastAsia="方正仿宋_GBK" w:cs="方正仿宋_GBK"/>
          <w:bCs/>
          <w:sz w:val="28"/>
          <w:szCs w:val="28"/>
          <w:u w:val="single"/>
        </w:rPr>
        <w:t xml:space="preserve">   </w:t>
      </w:r>
      <w:r>
        <w:rPr>
          <w:rFonts w:hint="eastAsia" w:ascii="方正仿宋_GBK" w:hAnsi="方正仿宋_GBK" w:eastAsia="方正仿宋_GBK" w:cs="方正仿宋_GBK"/>
          <w:bCs/>
          <w:sz w:val="28"/>
          <w:szCs w:val="28"/>
        </w:rPr>
        <w:t>月</w:t>
      </w:r>
      <w:r>
        <w:rPr>
          <w:rFonts w:hint="eastAsia" w:ascii="方正仿宋_GBK" w:hAnsi="方正仿宋_GBK" w:eastAsia="方正仿宋_GBK" w:cs="方正仿宋_GBK"/>
          <w:bCs/>
          <w:sz w:val="28"/>
          <w:szCs w:val="28"/>
          <w:u w:val="single"/>
        </w:rPr>
        <w:t xml:space="preserve">   </w:t>
      </w:r>
      <w:r>
        <w:rPr>
          <w:rFonts w:hint="eastAsia" w:ascii="方正仿宋_GBK" w:hAnsi="方正仿宋_GBK" w:eastAsia="方正仿宋_GBK" w:cs="方正仿宋_GBK"/>
          <w:bCs/>
          <w:sz w:val="28"/>
          <w:szCs w:val="28"/>
        </w:rPr>
        <w:t>日</w:t>
      </w:r>
    </w:p>
    <w:p w14:paraId="0354E18C">
      <w:pPr>
        <w:keepNext w:val="0"/>
        <w:keepLines w:val="0"/>
        <w:pageBreakBefore w:val="0"/>
        <w:widowControl/>
        <w:kinsoku/>
        <w:wordWrap/>
        <w:overflowPunct/>
        <w:topLinePunct w:val="0"/>
        <w:autoSpaceDE/>
        <w:autoSpaceDN/>
        <w:bidi w:val="0"/>
        <w:adjustRightInd/>
        <w:spacing w:after="0" w:line="600" w:lineRule="exact"/>
        <w:ind w:firstLine="440" w:firstLineChars="200"/>
        <w:jc w:val="left"/>
        <w:rPr>
          <w:b w:val="0"/>
          <w:color w:val="auto"/>
        </w:rPr>
      </w:pPr>
      <w:r>
        <w:rPr>
          <w:bCs/>
          <w:lang w:val="zh-CN"/>
        </w:rPr>
        <w:br w:type="page"/>
      </w:r>
    </w:p>
    <w:p w14:paraId="5BC7CEAE">
      <w:pPr>
        <w:keepNext w:val="0"/>
        <w:keepLines w:val="0"/>
        <w:pageBreakBefore w:val="0"/>
        <w:kinsoku/>
        <w:wordWrap/>
        <w:overflowPunct/>
        <w:topLinePunct w:val="0"/>
        <w:autoSpaceDE/>
        <w:autoSpaceDN/>
        <w:bidi w:val="0"/>
        <w:adjustRightInd/>
        <w:spacing w:after="0" w:line="600" w:lineRule="exact"/>
        <w:jc w:val="center"/>
        <w:rPr>
          <w:rFonts w:hint="eastAsia" w:ascii="方正小标宋_GBK" w:hAnsi="方正小标宋_GBK" w:eastAsia="方正小标宋_GBK" w:cs="方正小标宋_GBK"/>
          <w:bCs/>
          <w:sz w:val="36"/>
          <w:szCs w:val="21"/>
          <w:lang w:val="en-US" w:eastAsia="zh-CN"/>
        </w:rPr>
      </w:pPr>
    </w:p>
    <w:p w14:paraId="611B2A8B">
      <w:pPr>
        <w:keepNext w:val="0"/>
        <w:keepLines w:val="0"/>
        <w:pageBreakBefore w:val="0"/>
        <w:kinsoku/>
        <w:wordWrap/>
        <w:overflowPunct/>
        <w:topLinePunct w:val="0"/>
        <w:autoSpaceDE/>
        <w:autoSpaceDN/>
        <w:bidi w:val="0"/>
        <w:adjustRightInd/>
        <w:spacing w:after="0" w:line="600" w:lineRule="exact"/>
        <w:jc w:val="center"/>
        <w:rPr>
          <w:rFonts w:hint="eastAsia" w:ascii="方正小标宋_GBK" w:hAnsi="方正小标宋_GBK" w:eastAsia="方正小标宋_GBK" w:cs="方正小标宋_GBK"/>
          <w:bCs/>
          <w:sz w:val="36"/>
          <w:szCs w:val="21"/>
          <w:lang w:val="en-US" w:eastAsia="zh-CN"/>
        </w:rPr>
      </w:pPr>
      <w:r>
        <w:rPr>
          <w:rFonts w:hint="eastAsia" w:ascii="方正小标宋_GBK" w:hAnsi="方正小标宋_GBK" w:eastAsia="方正小标宋_GBK" w:cs="方正小标宋_GBK"/>
          <w:bCs/>
          <w:sz w:val="36"/>
          <w:szCs w:val="21"/>
          <w:lang w:val="en-US" w:eastAsia="zh-CN"/>
        </w:rPr>
        <w:t>法定代表人授权书</w:t>
      </w:r>
    </w:p>
    <w:p w14:paraId="39ACA1EF">
      <w:pPr>
        <w:keepNext w:val="0"/>
        <w:keepLines w:val="0"/>
        <w:pageBreakBefore w:val="0"/>
        <w:kinsoku/>
        <w:wordWrap/>
        <w:overflowPunct/>
        <w:topLinePunct w:val="0"/>
        <w:autoSpaceDE/>
        <w:autoSpaceDN/>
        <w:bidi w:val="0"/>
        <w:adjustRightInd/>
        <w:spacing w:after="0" w:line="600" w:lineRule="exact"/>
        <w:rPr>
          <w:rFonts w:hint="eastAsia" w:ascii="方正仿宋_GBK" w:hAnsi="方正仿宋_GBK" w:eastAsia="方正仿宋_GBK" w:cs="方正仿宋_GBK"/>
          <w:bCs/>
          <w:sz w:val="28"/>
          <w:szCs w:val="28"/>
          <w:u w:val="single"/>
          <w:lang w:val="en-US" w:eastAsia="zh-CN"/>
        </w:rPr>
      </w:pPr>
    </w:p>
    <w:p w14:paraId="7E6EA385">
      <w:pPr>
        <w:keepNext w:val="0"/>
        <w:keepLines w:val="0"/>
        <w:pageBreakBefore w:val="0"/>
        <w:kinsoku/>
        <w:wordWrap/>
        <w:overflowPunct/>
        <w:topLinePunct w:val="0"/>
        <w:autoSpaceDE/>
        <w:autoSpaceDN/>
        <w:bidi w:val="0"/>
        <w:adjustRightInd/>
        <w:spacing w:after="0" w:line="600" w:lineRule="exact"/>
        <w:rPr>
          <w:rFonts w:hint="eastAsia" w:ascii="方正仿宋_GBK" w:hAnsi="方正仿宋_GBK" w:eastAsia="方正仿宋_GBK" w:cs="方正仿宋_GBK"/>
          <w:bCs/>
          <w:sz w:val="28"/>
          <w:szCs w:val="28"/>
        </w:rPr>
      </w:pPr>
      <w:r>
        <w:rPr>
          <w:rFonts w:hint="eastAsia" w:ascii="方正仿宋_GBK" w:hAnsi="方正仿宋_GBK" w:eastAsia="方正仿宋_GBK" w:cs="方正仿宋_GBK"/>
          <w:bCs/>
          <w:sz w:val="28"/>
          <w:szCs w:val="28"/>
          <w:u w:val="single"/>
          <w:lang w:val="en-US" w:eastAsia="zh-CN"/>
        </w:rPr>
        <w:t>金凤实验室</w:t>
      </w:r>
      <w:r>
        <w:rPr>
          <w:rFonts w:hint="eastAsia" w:ascii="方正仿宋_GBK" w:hAnsi="方正仿宋_GBK" w:eastAsia="方正仿宋_GBK" w:cs="方正仿宋_GBK"/>
          <w:bCs/>
          <w:sz w:val="28"/>
          <w:szCs w:val="28"/>
        </w:rPr>
        <w:t>：</w:t>
      </w:r>
    </w:p>
    <w:p w14:paraId="3E9E50F1">
      <w:pPr>
        <w:keepNext w:val="0"/>
        <w:keepLines w:val="0"/>
        <w:pageBreakBefore w:val="0"/>
        <w:kinsoku/>
        <w:wordWrap/>
        <w:overflowPunct/>
        <w:topLinePunct w:val="0"/>
        <w:autoSpaceDE/>
        <w:autoSpaceDN/>
        <w:bidi w:val="0"/>
        <w:adjustRightInd/>
        <w:spacing w:after="0" w:line="600" w:lineRule="exact"/>
        <w:ind w:firstLine="560" w:firstLineChars="200"/>
        <w:rPr>
          <w:rFonts w:hint="eastAsia" w:ascii="方正仿宋_GBK" w:hAnsi="方正仿宋_GBK" w:eastAsia="方正仿宋_GBK" w:cs="方正仿宋_GBK"/>
          <w:bCs/>
          <w:sz w:val="28"/>
          <w:szCs w:val="28"/>
        </w:rPr>
      </w:pPr>
      <w:r>
        <w:rPr>
          <w:rFonts w:hint="eastAsia" w:ascii="方正仿宋_GBK" w:hAnsi="方正仿宋_GBK" w:eastAsia="方正仿宋_GBK" w:cs="方正仿宋_GBK"/>
          <w:bCs/>
          <w:sz w:val="28"/>
          <w:szCs w:val="28"/>
          <w:u w:val="single"/>
        </w:rPr>
        <w:t>（</w:t>
      </w:r>
      <w:r>
        <w:rPr>
          <w:rFonts w:hint="eastAsia" w:ascii="方正仿宋_GBK" w:hAnsi="方正仿宋_GBK" w:eastAsia="方正仿宋_GBK" w:cs="方正仿宋_GBK"/>
          <w:bCs/>
          <w:sz w:val="28"/>
          <w:szCs w:val="28"/>
          <w:u w:val="single"/>
          <w:lang w:val="en-US" w:eastAsia="zh-CN"/>
        </w:rPr>
        <w:t>报价</w:t>
      </w:r>
      <w:r>
        <w:rPr>
          <w:rFonts w:hint="eastAsia" w:ascii="方正仿宋_GBK" w:hAnsi="方正仿宋_GBK" w:eastAsia="方正仿宋_GBK" w:cs="方正仿宋_GBK"/>
          <w:bCs/>
          <w:sz w:val="28"/>
          <w:szCs w:val="28"/>
          <w:u w:val="single"/>
        </w:rPr>
        <w:t>供应商全称）</w:t>
      </w:r>
      <w:r>
        <w:rPr>
          <w:rFonts w:hint="eastAsia" w:ascii="方正仿宋_GBK" w:hAnsi="方正仿宋_GBK" w:eastAsia="方正仿宋_GBK" w:cs="方正仿宋_GBK"/>
          <w:bCs/>
          <w:sz w:val="28"/>
          <w:szCs w:val="28"/>
        </w:rPr>
        <w:t>法定代表人</w:t>
      </w:r>
      <w:r>
        <w:rPr>
          <w:rFonts w:hint="eastAsia" w:ascii="方正仿宋_GBK" w:hAnsi="方正仿宋_GBK" w:eastAsia="方正仿宋_GBK" w:cs="方正仿宋_GBK"/>
          <w:bCs/>
          <w:sz w:val="28"/>
          <w:szCs w:val="28"/>
          <w:u w:val="single"/>
        </w:rPr>
        <w:t>（姓名、职务）</w:t>
      </w:r>
      <w:r>
        <w:rPr>
          <w:rFonts w:hint="eastAsia" w:ascii="方正仿宋_GBK" w:hAnsi="方正仿宋_GBK" w:eastAsia="方正仿宋_GBK" w:cs="方正仿宋_GBK"/>
          <w:bCs/>
          <w:sz w:val="28"/>
          <w:szCs w:val="28"/>
        </w:rPr>
        <w:t>授权</w:t>
      </w:r>
      <w:r>
        <w:rPr>
          <w:rFonts w:hint="eastAsia" w:ascii="方正仿宋_GBK" w:hAnsi="方正仿宋_GBK" w:eastAsia="方正仿宋_GBK" w:cs="方正仿宋_GBK"/>
          <w:bCs/>
          <w:sz w:val="28"/>
          <w:szCs w:val="28"/>
          <w:u w:val="single"/>
        </w:rPr>
        <w:t>（授权代表姓名、职务）</w:t>
      </w:r>
      <w:r>
        <w:rPr>
          <w:rFonts w:hint="eastAsia" w:ascii="方正仿宋_GBK" w:hAnsi="方正仿宋_GBK" w:eastAsia="方正仿宋_GBK" w:cs="方正仿宋_GBK"/>
          <w:bCs/>
          <w:sz w:val="28"/>
          <w:szCs w:val="28"/>
        </w:rPr>
        <w:t>为全权代表，参加贵</w:t>
      </w:r>
      <w:r>
        <w:rPr>
          <w:rFonts w:hint="eastAsia" w:ascii="方正仿宋_GBK" w:hAnsi="方正仿宋_GBK" w:eastAsia="方正仿宋_GBK" w:cs="方正仿宋_GBK"/>
          <w:bCs/>
          <w:sz w:val="28"/>
          <w:szCs w:val="28"/>
          <w:lang w:val="en-US" w:eastAsia="zh-CN"/>
        </w:rPr>
        <w:t>单位</w:t>
      </w:r>
      <w:r>
        <w:rPr>
          <w:rFonts w:hint="eastAsia" w:ascii="方正仿宋_GBK" w:hAnsi="方正仿宋_GBK" w:eastAsia="方正仿宋_GBK" w:cs="方正仿宋_GBK"/>
          <w:bCs/>
          <w:sz w:val="28"/>
          <w:szCs w:val="28"/>
        </w:rPr>
        <w:t>组织的</w:t>
      </w:r>
      <w:r>
        <w:rPr>
          <w:rFonts w:hint="eastAsia" w:ascii="方正仿宋_GBK" w:hAnsi="方正仿宋_GBK" w:eastAsia="方正仿宋_GBK" w:cs="方正仿宋_GBK"/>
          <w:bCs/>
          <w:sz w:val="28"/>
          <w:szCs w:val="28"/>
          <w:u w:val="single"/>
        </w:rPr>
        <w:t>（项目名称）</w:t>
      </w:r>
      <w:r>
        <w:rPr>
          <w:rFonts w:hint="eastAsia" w:ascii="方正仿宋_GBK" w:hAnsi="方正仿宋_GBK" w:eastAsia="方正仿宋_GBK" w:cs="方正仿宋_GBK"/>
          <w:bCs/>
          <w:sz w:val="28"/>
          <w:szCs w:val="28"/>
        </w:rPr>
        <w:t>采购活动，全权处理采购活动中的一切事宜。</w:t>
      </w:r>
    </w:p>
    <w:p w14:paraId="4282E433">
      <w:pPr>
        <w:keepNext w:val="0"/>
        <w:keepLines w:val="0"/>
        <w:pageBreakBefore w:val="0"/>
        <w:kinsoku/>
        <w:wordWrap/>
        <w:overflowPunct/>
        <w:topLinePunct w:val="0"/>
        <w:autoSpaceDE/>
        <w:autoSpaceDN/>
        <w:bidi w:val="0"/>
        <w:adjustRightInd/>
        <w:spacing w:after="0" w:line="600" w:lineRule="exact"/>
        <w:ind w:firstLine="600"/>
        <w:rPr>
          <w:rFonts w:hint="eastAsia" w:ascii="方正仿宋_GBK" w:hAnsi="方正仿宋_GBK" w:eastAsia="方正仿宋_GBK" w:cs="方正仿宋_GBK"/>
          <w:bCs/>
          <w:sz w:val="28"/>
          <w:szCs w:val="28"/>
        </w:rPr>
      </w:pPr>
    </w:p>
    <w:p w14:paraId="6E359AA5">
      <w:pPr>
        <w:keepNext w:val="0"/>
        <w:keepLines w:val="0"/>
        <w:pageBreakBefore w:val="0"/>
        <w:kinsoku/>
        <w:wordWrap/>
        <w:overflowPunct/>
        <w:topLinePunct w:val="0"/>
        <w:autoSpaceDE/>
        <w:autoSpaceDN/>
        <w:bidi w:val="0"/>
        <w:adjustRightInd/>
        <w:spacing w:after="0" w:line="600" w:lineRule="exact"/>
        <w:ind w:left="-2" w:leftChars="-1" w:firstLine="4200" w:firstLineChars="1500"/>
        <w:rPr>
          <w:rFonts w:hint="eastAsia" w:ascii="方正仿宋_GBK" w:hAnsi="方正仿宋_GBK" w:eastAsia="方正仿宋_GBK" w:cs="方正仿宋_GBK"/>
          <w:bCs/>
          <w:sz w:val="28"/>
          <w:szCs w:val="28"/>
        </w:rPr>
      </w:pPr>
      <w:r>
        <w:rPr>
          <w:rFonts w:hint="eastAsia" w:ascii="方正仿宋_GBK" w:hAnsi="方正仿宋_GBK" w:eastAsia="方正仿宋_GBK" w:cs="方正仿宋_GBK"/>
          <w:bCs/>
          <w:sz w:val="28"/>
          <w:szCs w:val="28"/>
          <w:lang w:val="en-US" w:eastAsia="zh-CN"/>
        </w:rPr>
        <w:t>报价</w:t>
      </w:r>
      <w:r>
        <w:rPr>
          <w:rFonts w:hint="eastAsia" w:ascii="方正仿宋_GBK" w:hAnsi="方正仿宋_GBK" w:eastAsia="方正仿宋_GBK" w:cs="方正仿宋_GBK"/>
          <w:bCs/>
          <w:sz w:val="28"/>
          <w:szCs w:val="28"/>
        </w:rPr>
        <w:t xml:space="preserve">供应商全称：（盖章）                            </w:t>
      </w:r>
    </w:p>
    <w:p w14:paraId="0729BCE1">
      <w:pPr>
        <w:keepNext w:val="0"/>
        <w:keepLines w:val="0"/>
        <w:pageBreakBefore w:val="0"/>
        <w:kinsoku/>
        <w:wordWrap/>
        <w:overflowPunct/>
        <w:topLinePunct w:val="0"/>
        <w:autoSpaceDE/>
        <w:autoSpaceDN/>
        <w:bidi w:val="0"/>
        <w:adjustRightInd/>
        <w:spacing w:after="0" w:line="600" w:lineRule="exact"/>
        <w:ind w:left="3777" w:leftChars="1717" w:firstLine="560" w:firstLineChars="200"/>
        <w:rPr>
          <w:rFonts w:hint="eastAsia" w:ascii="方正仿宋_GBK" w:hAnsi="方正仿宋_GBK" w:eastAsia="方正仿宋_GBK" w:cs="方正仿宋_GBK"/>
          <w:bCs/>
          <w:sz w:val="28"/>
          <w:szCs w:val="28"/>
        </w:rPr>
      </w:pPr>
      <w:r>
        <w:rPr>
          <w:rFonts w:hint="eastAsia" w:ascii="方正仿宋_GBK" w:hAnsi="方正仿宋_GBK" w:eastAsia="方正仿宋_GBK" w:cs="方正仿宋_GBK"/>
          <w:bCs/>
          <w:sz w:val="28"/>
          <w:szCs w:val="28"/>
        </w:rPr>
        <w:t>法定代表人：（签字）</w:t>
      </w:r>
    </w:p>
    <w:p w14:paraId="56871496">
      <w:pPr>
        <w:keepNext w:val="0"/>
        <w:keepLines w:val="0"/>
        <w:pageBreakBefore w:val="0"/>
        <w:kinsoku/>
        <w:wordWrap/>
        <w:overflowPunct/>
        <w:topLinePunct w:val="0"/>
        <w:autoSpaceDE/>
        <w:autoSpaceDN/>
        <w:bidi w:val="0"/>
        <w:adjustRightInd/>
        <w:spacing w:after="0" w:line="600" w:lineRule="exact"/>
        <w:ind w:left="3109" w:leftChars="1413" w:firstLine="560" w:firstLineChars="200"/>
        <w:rPr>
          <w:rFonts w:hint="eastAsia" w:ascii="方正仿宋_GBK" w:hAnsi="方正仿宋_GBK" w:eastAsia="方正仿宋_GBK" w:cs="方正仿宋_GBK"/>
          <w:bCs/>
          <w:sz w:val="28"/>
          <w:szCs w:val="28"/>
        </w:rPr>
      </w:pPr>
      <w:r>
        <w:rPr>
          <w:rFonts w:hint="eastAsia" w:ascii="方正仿宋_GBK" w:hAnsi="方正仿宋_GBK" w:eastAsia="方正仿宋_GBK" w:cs="方正仿宋_GBK"/>
          <w:bCs/>
          <w:sz w:val="28"/>
          <w:szCs w:val="28"/>
        </w:rPr>
        <w:t xml:space="preserve">            </w:t>
      </w:r>
      <w:r>
        <w:rPr>
          <w:rFonts w:hint="eastAsia" w:ascii="方正仿宋_GBK" w:hAnsi="方正仿宋_GBK" w:eastAsia="方正仿宋_GBK" w:cs="方正仿宋_GBK"/>
          <w:bCs/>
          <w:sz w:val="28"/>
          <w:szCs w:val="28"/>
          <w:u w:val="single"/>
        </w:rPr>
        <w:t xml:space="preserve">   </w:t>
      </w:r>
      <w:r>
        <w:rPr>
          <w:rFonts w:hint="eastAsia" w:ascii="方正仿宋_GBK" w:hAnsi="方正仿宋_GBK" w:eastAsia="方正仿宋_GBK" w:cs="方正仿宋_GBK"/>
          <w:bCs/>
          <w:sz w:val="28"/>
          <w:szCs w:val="28"/>
        </w:rPr>
        <w:t>年</w:t>
      </w:r>
      <w:r>
        <w:rPr>
          <w:rFonts w:hint="eastAsia" w:ascii="方正仿宋_GBK" w:hAnsi="方正仿宋_GBK" w:eastAsia="方正仿宋_GBK" w:cs="方正仿宋_GBK"/>
          <w:bCs/>
          <w:sz w:val="28"/>
          <w:szCs w:val="28"/>
          <w:u w:val="single"/>
        </w:rPr>
        <w:t xml:space="preserve">   </w:t>
      </w:r>
      <w:r>
        <w:rPr>
          <w:rFonts w:hint="eastAsia" w:ascii="方正仿宋_GBK" w:hAnsi="方正仿宋_GBK" w:eastAsia="方正仿宋_GBK" w:cs="方正仿宋_GBK"/>
          <w:bCs/>
          <w:sz w:val="28"/>
          <w:szCs w:val="28"/>
        </w:rPr>
        <w:t>月</w:t>
      </w:r>
      <w:r>
        <w:rPr>
          <w:rFonts w:hint="eastAsia" w:ascii="方正仿宋_GBK" w:hAnsi="方正仿宋_GBK" w:eastAsia="方正仿宋_GBK" w:cs="方正仿宋_GBK"/>
          <w:bCs/>
          <w:sz w:val="28"/>
          <w:szCs w:val="28"/>
          <w:u w:val="single"/>
        </w:rPr>
        <w:t xml:space="preserve">   </w:t>
      </w:r>
      <w:r>
        <w:rPr>
          <w:rFonts w:hint="eastAsia" w:ascii="方正仿宋_GBK" w:hAnsi="方正仿宋_GBK" w:eastAsia="方正仿宋_GBK" w:cs="方正仿宋_GBK"/>
          <w:bCs/>
          <w:sz w:val="28"/>
          <w:szCs w:val="28"/>
        </w:rPr>
        <w:t>日</w:t>
      </w:r>
    </w:p>
    <w:p w14:paraId="34DCDB49">
      <w:pPr>
        <w:keepNext w:val="0"/>
        <w:keepLines w:val="0"/>
        <w:pageBreakBefore w:val="0"/>
        <w:kinsoku/>
        <w:wordWrap/>
        <w:overflowPunct/>
        <w:topLinePunct w:val="0"/>
        <w:autoSpaceDE/>
        <w:autoSpaceDN/>
        <w:bidi w:val="0"/>
        <w:adjustRightInd/>
        <w:spacing w:after="0" w:line="600" w:lineRule="exact"/>
        <w:ind w:firstLine="560" w:firstLineChars="200"/>
        <w:rPr>
          <w:rFonts w:hint="eastAsia" w:ascii="方正仿宋_GBK" w:hAnsi="方正仿宋_GBK" w:eastAsia="方正仿宋_GBK" w:cs="方正仿宋_GBK"/>
          <w:bCs/>
          <w:sz w:val="28"/>
          <w:szCs w:val="28"/>
        </w:rPr>
      </w:pPr>
      <w:r>
        <w:rPr>
          <w:rFonts w:hint="eastAsia" w:ascii="方正仿宋_GBK" w:hAnsi="方正仿宋_GBK" w:eastAsia="方正仿宋_GBK" w:cs="方正仿宋_GBK"/>
          <w:bCs/>
          <w:sz w:val="28"/>
          <w:szCs w:val="28"/>
        </w:rPr>
        <w:t>附：</w:t>
      </w:r>
    </w:p>
    <w:p w14:paraId="351FDD21">
      <w:pPr>
        <w:keepNext w:val="0"/>
        <w:keepLines w:val="0"/>
        <w:pageBreakBefore w:val="0"/>
        <w:kinsoku/>
        <w:wordWrap/>
        <w:overflowPunct/>
        <w:topLinePunct w:val="0"/>
        <w:autoSpaceDE/>
        <w:autoSpaceDN/>
        <w:bidi w:val="0"/>
        <w:adjustRightInd/>
        <w:spacing w:after="0" w:line="600" w:lineRule="exact"/>
        <w:ind w:firstLine="560" w:firstLineChars="200"/>
        <w:rPr>
          <w:rFonts w:hint="eastAsia" w:ascii="方正仿宋_GBK" w:hAnsi="方正仿宋_GBK" w:eastAsia="方正仿宋_GBK" w:cs="方正仿宋_GBK"/>
          <w:bCs/>
          <w:sz w:val="28"/>
          <w:szCs w:val="28"/>
        </w:rPr>
      </w:pPr>
      <w:r>
        <w:rPr>
          <w:rFonts w:hint="eastAsia" w:ascii="方正仿宋_GBK" w:hAnsi="方正仿宋_GBK" w:eastAsia="方正仿宋_GBK" w:cs="方正仿宋_GBK"/>
          <w:bCs/>
          <w:sz w:val="28"/>
          <w:szCs w:val="28"/>
        </w:rPr>
        <w:t>授权代表姓名：</w:t>
      </w:r>
      <w:r>
        <w:rPr>
          <w:rFonts w:hint="eastAsia" w:ascii="方正仿宋_GBK" w:hAnsi="方正仿宋_GBK" w:eastAsia="方正仿宋_GBK" w:cs="方正仿宋_GBK"/>
          <w:bCs/>
          <w:sz w:val="28"/>
          <w:szCs w:val="28"/>
          <w:u w:val="single"/>
        </w:rPr>
        <w:t xml:space="preserve">         </w:t>
      </w:r>
      <w:r>
        <w:rPr>
          <w:rFonts w:hint="eastAsia" w:ascii="方正仿宋_GBK" w:hAnsi="方正仿宋_GBK" w:eastAsia="方正仿宋_GBK" w:cs="方正仿宋_GBK"/>
          <w:bCs/>
          <w:sz w:val="28"/>
          <w:szCs w:val="28"/>
        </w:rPr>
        <w:t xml:space="preserve">     </w:t>
      </w:r>
    </w:p>
    <w:p w14:paraId="7E2834E3">
      <w:pPr>
        <w:keepNext w:val="0"/>
        <w:keepLines w:val="0"/>
        <w:pageBreakBefore w:val="0"/>
        <w:kinsoku/>
        <w:wordWrap/>
        <w:overflowPunct/>
        <w:topLinePunct w:val="0"/>
        <w:autoSpaceDE/>
        <w:autoSpaceDN/>
        <w:bidi w:val="0"/>
        <w:adjustRightInd/>
        <w:spacing w:after="0" w:line="600" w:lineRule="exact"/>
        <w:ind w:firstLine="560" w:firstLineChars="200"/>
        <w:rPr>
          <w:rFonts w:hint="eastAsia" w:ascii="方正仿宋_GBK" w:hAnsi="方正仿宋_GBK" w:eastAsia="方正仿宋_GBK" w:cs="方正仿宋_GBK"/>
          <w:bCs/>
          <w:sz w:val="28"/>
          <w:szCs w:val="28"/>
        </w:rPr>
      </w:pPr>
      <w:r>
        <w:rPr>
          <w:rFonts w:hint="eastAsia" w:ascii="方正仿宋_GBK" w:hAnsi="方正仿宋_GBK" w:eastAsia="方正仿宋_GBK" w:cs="方正仿宋_GBK"/>
          <w:bCs/>
          <w:sz w:val="28"/>
          <w:szCs w:val="28"/>
        </w:rPr>
        <w:t>职    务：</w:t>
      </w:r>
      <w:r>
        <w:rPr>
          <w:rFonts w:hint="eastAsia" w:ascii="方正仿宋_GBK" w:hAnsi="方正仿宋_GBK" w:eastAsia="方正仿宋_GBK" w:cs="方正仿宋_GBK"/>
          <w:bCs/>
          <w:sz w:val="28"/>
          <w:szCs w:val="28"/>
          <w:u w:val="single"/>
        </w:rPr>
        <w:t xml:space="preserve">             </w:t>
      </w:r>
      <w:r>
        <w:rPr>
          <w:rFonts w:hint="eastAsia" w:ascii="方正仿宋_GBK" w:hAnsi="方正仿宋_GBK" w:eastAsia="方正仿宋_GBK" w:cs="方正仿宋_GBK"/>
          <w:bCs/>
          <w:sz w:val="28"/>
          <w:szCs w:val="28"/>
        </w:rPr>
        <w:t xml:space="preserve">         移动电话：</w:t>
      </w:r>
      <w:r>
        <w:rPr>
          <w:rFonts w:hint="eastAsia" w:ascii="方正仿宋_GBK" w:hAnsi="方正仿宋_GBK" w:eastAsia="方正仿宋_GBK" w:cs="方正仿宋_GBK"/>
          <w:bCs/>
          <w:sz w:val="28"/>
          <w:szCs w:val="28"/>
          <w:u w:val="single"/>
        </w:rPr>
        <w:t xml:space="preserve">           </w:t>
      </w:r>
    </w:p>
    <w:p w14:paraId="0A08D513">
      <w:pPr>
        <w:keepNext w:val="0"/>
        <w:keepLines w:val="0"/>
        <w:pageBreakBefore w:val="0"/>
        <w:kinsoku/>
        <w:wordWrap/>
        <w:overflowPunct/>
        <w:topLinePunct w:val="0"/>
        <w:autoSpaceDE/>
        <w:autoSpaceDN/>
        <w:bidi w:val="0"/>
        <w:adjustRightInd/>
        <w:spacing w:after="0" w:line="600" w:lineRule="exact"/>
        <w:ind w:firstLine="560" w:firstLineChars="200"/>
        <w:rPr>
          <w:rFonts w:hint="eastAsia" w:ascii="方正仿宋_GBK" w:hAnsi="方正仿宋_GBK" w:eastAsia="方正仿宋_GBK" w:cs="方正仿宋_GBK"/>
          <w:bCs/>
          <w:sz w:val="28"/>
          <w:szCs w:val="28"/>
        </w:rPr>
      </w:pPr>
      <w:r>
        <w:rPr>
          <w:rFonts w:hint="eastAsia" w:ascii="方正仿宋_GBK" w:hAnsi="方正仿宋_GBK" w:eastAsia="方正仿宋_GBK" w:cs="方正仿宋_GBK"/>
          <w:bCs/>
          <w:sz w:val="28"/>
          <w:szCs w:val="28"/>
        </w:rPr>
        <w:t>传    真：</w:t>
      </w:r>
      <w:r>
        <w:rPr>
          <w:rFonts w:hint="eastAsia" w:ascii="方正仿宋_GBK" w:hAnsi="方正仿宋_GBK" w:eastAsia="方正仿宋_GBK" w:cs="方正仿宋_GBK"/>
          <w:bCs/>
          <w:sz w:val="28"/>
          <w:szCs w:val="28"/>
          <w:u w:val="single"/>
        </w:rPr>
        <w:t xml:space="preserve">             </w:t>
      </w:r>
      <w:r>
        <w:rPr>
          <w:rFonts w:hint="eastAsia" w:ascii="方正仿宋_GBK" w:hAnsi="方正仿宋_GBK" w:eastAsia="方正仿宋_GBK" w:cs="方正仿宋_GBK"/>
          <w:bCs/>
          <w:sz w:val="28"/>
          <w:szCs w:val="28"/>
        </w:rPr>
        <w:t xml:space="preserve">         邮    编：</w:t>
      </w:r>
      <w:r>
        <w:rPr>
          <w:rFonts w:hint="eastAsia" w:ascii="方正仿宋_GBK" w:hAnsi="方正仿宋_GBK" w:eastAsia="方正仿宋_GBK" w:cs="方正仿宋_GBK"/>
          <w:bCs/>
          <w:sz w:val="28"/>
          <w:szCs w:val="28"/>
          <w:u w:val="single"/>
        </w:rPr>
        <w:t xml:space="preserve">           </w:t>
      </w:r>
    </w:p>
    <w:p w14:paraId="33241BF8">
      <w:pPr>
        <w:keepNext w:val="0"/>
        <w:keepLines w:val="0"/>
        <w:pageBreakBefore w:val="0"/>
        <w:kinsoku/>
        <w:wordWrap/>
        <w:overflowPunct/>
        <w:topLinePunct w:val="0"/>
        <w:autoSpaceDE/>
        <w:autoSpaceDN/>
        <w:bidi w:val="0"/>
        <w:adjustRightInd/>
        <w:spacing w:after="0" w:line="600" w:lineRule="exact"/>
        <w:ind w:firstLine="560" w:firstLineChars="200"/>
        <w:rPr>
          <w:rFonts w:hint="eastAsia" w:ascii="方正仿宋_GBK" w:hAnsi="方正仿宋_GBK" w:eastAsia="方正仿宋_GBK" w:cs="方正仿宋_GBK"/>
          <w:bCs/>
          <w:sz w:val="28"/>
          <w:szCs w:val="28"/>
        </w:rPr>
      </w:pPr>
      <w:r>
        <w:rPr>
          <w:rFonts w:hint="eastAsia" w:ascii="方正仿宋_GBK" w:hAnsi="方正仿宋_GBK" w:eastAsia="方正仿宋_GBK" w:cs="方正仿宋_GBK"/>
          <w:bCs/>
          <w:sz w:val="28"/>
          <w:szCs w:val="28"/>
        </w:rPr>
        <w:t>通讯地址：</w:t>
      </w:r>
      <w:r>
        <w:rPr>
          <w:rFonts w:hint="eastAsia" w:ascii="方正仿宋_GBK" w:hAnsi="方正仿宋_GBK" w:eastAsia="方正仿宋_GBK" w:cs="方正仿宋_GBK"/>
          <w:bCs/>
          <w:sz w:val="28"/>
          <w:szCs w:val="28"/>
          <w:u w:val="single"/>
        </w:rPr>
        <w:t xml:space="preserve">             </w:t>
      </w:r>
    </w:p>
    <w:p w14:paraId="445F4359">
      <w:pPr>
        <w:keepNext w:val="0"/>
        <w:keepLines w:val="0"/>
        <w:pageBreakBefore w:val="0"/>
        <w:kinsoku/>
        <w:wordWrap/>
        <w:overflowPunct/>
        <w:topLinePunct w:val="0"/>
        <w:autoSpaceDE/>
        <w:autoSpaceDN/>
        <w:bidi w:val="0"/>
        <w:adjustRightInd/>
        <w:spacing w:after="0" w:line="600" w:lineRule="exact"/>
        <w:ind w:firstLine="560" w:firstLineChars="200"/>
        <w:rPr>
          <w:rFonts w:hint="eastAsia" w:ascii="方正仿宋_GBK" w:hAnsi="方正仿宋_GBK" w:eastAsia="方正仿宋_GBK" w:cs="方正仿宋_GBK"/>
          <w:bCs/>
          <w:sz w:val="28"/>
          <w:szCs w:val="28"/>
        </w:rPr>
      </w:pPr>
      <w:r>
        <w:rPr>
          <w:rFonts w:hint="eastAsia" w:ascii="方正仿宋_GBK" w:hAnsi="方正仿宋_GBK" w:eastAsia="方正仿宋_GBK" w:cs="方正仿宋_GBK"/>
          <w:bCs/>
          <w:sz w:val="28"/>
          <w:szCs w:val="28"/>
        </w:rPr>
        <mc:AlternateContent>
          <mc:Choice Requires="wps">
            <w:drawing>
              <wp:anchor distT="0" distB="0" distL="114300" distR="114300" simplePos="0" relativeHeight="251662336" behindDoc="0" locked="0" layoutInCell="1" allowOverlap="1">
                <wp:simplePos x="0" y="0"/>
                <wp:positionH relativeFrom="column">
                  <wp:posOffset>2877820</wp:posOffset>
                </wp:positionH>
                <wp:positionV relativeFrom="paragraph">
                  <wp:posOffset>121920</wp:posOffset>
                </wp:positionV>
                <wp:extent cx="2240915" cy="1102360"/>
                <wp:effectExtent l="5080" t="5080" r="20955" b="16510"/>
                <wp:wrapNone/>
                <wp:docPr id="2" name="文本框 2"/>
                <wp:cNvGraphicFramePr/>
                <a:graphic xmlns:a="http://schemas.openxmlformats.org/drawingml/2006/main">
                  <a:graphicData uri="http://schemas.microsoft.com/office/word/2010/wordprocessingShape">
                    <wps:wsp>
                      <wps:cNvSpPr txBox="1">
                        <a:spLocks noChangeArrowheads="1"/>
                      </wps:cNvSpPr>
                      <wps:spPr bwMode="auto">
                        <a:xfrm>
                          <a:off x="0" y="0"/>
                          <a:ext cx="2240915" cy="1102360"/>
                        </a:xfrm>
                        <a:prstGeom prst="rect">
                          <a:avLst/>
                        </a:prstGeom>
                        <a:solidFill>
                          <a:srgbClr val="FFFFFF"/>
                        </a:solidFill>
                        <a:ln w="9525">
                          <a:solidFill>
                            <a:srgbClr val="000000"/>
                          </a:solidFill>
                          <a:prstDash val="dash"/>
                          <a:miter lim="800000"/>
                        </a:ln>
                      </wps:spPr>
                      <wps:txbx>
                        <w:txbxContent>
                          <w:p w14:paraId="10698D70">
                            <w:pPr>
                              <w:jc w:val="center"/>
                              <w:rPr>
                                <w:rFonts w:hint="eastAsia" w:ascii="方正仿宋_GBK" w:hAnsi="方正仿宋_GBK" w:eastAsia="方正仿宋_GBK" w:cs="方正仿宋_GBK"/>
                                <w:sz w:val="28"/>
                                <w:szCs w:val="28"/>
                              </w:rPr>
                            </w:pPr>
                            <w:r>
                              <w:rPr>
                                <w:rFonts w:hint="eastAsia" w:ascii="方正仿宋_GBK" w:hAnsi="方正仿宋_GBK" w:eastAsia="方正仿宋_GBK" w:cs="方正仿宋_GBK"/>
                                <w:sz w:val="28"/>
                                <w:szCs w:val="28"/>
                              </w:rPr>
                              <w:t>授权代表身份证复印件</w:t>
                            </w:r>
                          </w:p>
                          <w:p w14:paraId="5D8F982B">
                            <w:pPr>
                              <w:keepNext w:val="0"/>
                              <w:keepLines w:val="0"/>
                              <w:pageBreakBefore w:val="0"/>
                              <w:widowControl w:val="0"/>
                              <w:kinsoku/>
                              <w:wordWrap/>
                              <w:overflowPunct/>
                              <w:topLinePunct w:val="0"/>
                              <w:bidi w:val="0"/>
                              <w:adjustRightInd/>
                              <w:snapToGrid/>
                              <w:spacing w:line="240" w:lineRule="auto"/>
                              <w:jc w:val="center"/>
                              <w:textAlignment w:val="auto"/>
                              <w:rPr>
                                <w:rFonts w:hint="eastAsia" w:ascii="方正仿宋_GBK" w:hAnsi="方正仿宋_GBK" w:eastAsia="方正仿宋_GBK" w:cs="方正仿宋_GBK"/>
                                <w:sz w:val="28"/>
                                <w:szCs w:val="28"/>
                              </w:rPr>
                            </w:pPr>
                            <w:r>
                              <w:rPr>
                                <w:rFonts w:hint="eastAsia" w:ascii="方正仿宋_GBK" w:hAnsi="方正仿宋_GBK" w:eastAsia="方正仿宋_GBK" w:cs="方正仿宋_GBK"/>
                                <w:sz w:val="28"/>
                                <w:szCs w:val="28"/>
                              </w:rPr>
                              <w:t>（反面）</w:t>
                            </w:r>
                          </w:p>
                        </w:txbxContent>
                      </wps:txbx>
                      <wps:bodyPr rot="0" vert="horz" wrap="square" lIns="91440" tIns="45720" rIns="91440" bIns="45720" anchor="ctr" anchorCtr="0" upright="1">
                        <a:noAutofit/>
                      </wps:bodyPr>
                    </wps:wsp>
                  </a:graphicData>
                </a:graphic>
              </wp:anchor>
            </w:drawing>
          </mc:Choice>
          <mc:Fallback>
            <w:pict>
              <v:shape id="_x0000_s1026" o:spid="_x0000_s1026" o:spt="202" type="#_x0000_t202" style="position:absolute;left:0pt;margin-left:226.6pt;margin-top:9.6pt;height:86.8pt;width:176.45pt;z-index:251662336;v-text-anchor:middle;mso-width-relative:page;mso-height-relative:page;" fillcolor="#FFFFFF" filled="t" stroked="t" coordsize="21600,21600" o:gfxdata="UEsDBAoAAAAAAIdO4kAAAAAAAAAAAAAAAAAEAAAAZHJzL1BLAwQUAAAACACHTuJANkiQw9UAAAAK&#10;AQAADwAAAGRycy9kb3ducmV2LnhtbE2PzU7EMAyE70i8Q2QkbmzSBapuaboH0HJEossDpI1pq02c&#10;qsn+0KfHcIGTZc9o/E21vXgnTjjHMZCGbKVAIHXBjtRr+Njv7goQMRmyxgVCDV8YYVtfX1WmtOFM&#10;73hqUi84hGJpNAwpTaWUsRvQm7gKExJrn2H2JvE699LO5szh3sm1Urn0ZiT+MJgJnwfsDs3Ra3jb&#10;FNgvL7FTh13jX9vFxSXPtL69ydQTiISX9GeGH3xGh5qZ2nAkG4XT8PB4v2YrCxuebChUnoFofw8F&#10;yLqS/yvU31BLAwQUAAAACACHTuJAN0RQnE8CAACiBAAADgAAAGRycy9lMm9Eb2MueG1srVTNbtQw&#10;EL4j8Q6W7zQ/7JY2arYqXRUhlR+p8ABex9lYOB4z9m5SHoC+AScu3HmuPgdjZ1tWBaQeyCHyZMbf&#10;zHzfTE5Ox96wrUKvwda8OMg5U1ZCo+265h8/XDw74swHYRthwKqaXyvPTxdPn5wMrlIldGAahYxA&#10;rK8GV/MuBFdlmZed6oU/AKcsOVvAXgQycZ01KAZC701W5vlhNgA2DkEq7+nrcnLyHSI+BhDaVku1&#10;BLnplQ0TKiojArXkO+08X6Rq21bJ8K5tvQrM1Jw6DelNSei8iu9scSKqNQrXabkrQTymhAc99UJb&#10;SnoPtRRBsA3qP6B6LRE8tOFAQp9NjSRGqIsif8DNVSecSr0Q1d7dk+7/H6x8u32PTDc1LzmzoifB&#10;b7/d3H7/efvjKysjPYPzFUVdOYoL40sYaWhSq95dgvzkmYXzTti1OkOEoVOiofKKeDPbuzrh+Aiy&#10;Gt5AQ3nEJkACGlvsI3fEBiN0kub6Xho1BibpY1nO8uNizpkkX1Hk5fPDJF4mqrvrDn14paBn8VBz&#10;JO0TvNhe+hDLEdVdSMzmwejmQhuTDFyvzg2yraA5uUhP6uBBmLFsqPnxvJxPDPwTIk/P3yBiCUvh&#10;uylVQ6cYJapeB1oro/uaH+1fNnZHZORuYjGMq3EnzAqaa6IUYRpsWms6dIBfOBtoqGvuP28EKs7M&#10;a0uyHBezWdyCZMzmL0oycN+z2vcIKwmq5jIgZ5NxHqbd2TjU645yTaNg4YzEbHWiOao+1bWrnEY3&#10;sb9bs7gb+3aK+v1rWfwCUEsDBAoAAAAAAIdO4kAAAAAAAAAAAAAAAAAGAAAAX3JlbHMvUEsDBBQA&#10;AAAIAIdO4kCKFGY80QAAAJQBAAALAAAAX3JlbHMvLnJlbHOlkMFqwzAMhu+DvYPRfXGawxijTi+j&#10;0GvpHsDYimMaW0Yy2fr28w6DZfS2o36h7xP//vCZFrUiS6RsYNf1oDA78jEHA++X49MLKKk2e7tQ&#10;RgM3FDiMjw/7My62tiOZYxHVKFkMzLWWV63FzZisdFQwt81EnGxtIwddrLvagHro+2fNvxkwbpjq&#10;5A3wyQ+gLrfSzH/YKTomoal2jpKmaYruHlUHtmWO7sg24Ru5RrMcsBrwLBoHalnXfgR9X7/7p97T&#10;Rz7jutV+h4zrj1dvuhy/AFBLAwQUAAAACACHTuJAfublIPcAAADhAQAAEwAAAFtDb250ZW50X1R5&#10;cGVzXS54bWyVkUFOwzAQRfdI3MHyFiVOu0AIJemCtEtAqBxgZE8Si2RseUxob4+TthtEkVjaM/+/&#10;J7vcHMZBTBjYOqrkKi+kQNLOWOoq+b7fZQ9ScAQyMDjCSh6R5aa+vSn3R48sUpq4kn2M/lEp1j2O&#10;wLnzSGnSujBCTMfQKQ/6AzpU66K4V9pRRIpZnDtkXTbYwucQxfaQrk8mAQeW4um0OLMqCd4PVkNM&#10;pmoi84OSnQl5Si473FvPd0lDql8J8+Q64Jx7SU8TrEHxCiE+w5g0lAmsjPuigFP+d8lsOXLm2tZq&#10;zJvATYq94XSxutaOa9c4/d/y7ZK6dKvlg+pvUEsBAhQAFAAAAAgAh07iQH7m5SD3AAAA4QEAABMA&#10;AAAAAAAAAQAgAAAAvQQAAFtDb250ZW50X1R5cGVzXS54bWxQSwECFAAKAAAAAACHTuJAAAAAAAAA&#10;AAAAAAAABgAAAAAAAAAAABAAAACfAwAAX3JlbHMvUEsBAhQAFAAAAAgAh07iQIoUZjzRAAAAlAEA&#10;AAsAAAAAAAAAAQAgAAAAwwMAAF9yZWxzLy5yZWxzUEsBAhQACgAAAAAAh07iQAAAAAAAAAAAAAAA&#10;AAQAAAAAAAAAAAAQAAAAAAAAAGRycy9QSwECFAAUAAAACACHTuJANkiQw9UAAAAKAQAADwAAAAAA&#10;AAABACAAAAAiAAAAZHJzL2Rvd25yZXYueG1sUEsBAhQAFAAAAAgAh07iQDdEUJxPAgAAogQAAA4A&#10;AAAAAAAAAQAgAAAAJAEAAGRycy9lMm9Eb2MueG1sUEsFBgAAAAAGAAYAWQEAAOUFAAAAAA==&#10;">
                <v:fill on="t" focussize="0,0"/>
                <v:stroke color="#000000" miterlimit="8" joinstyle="miter" dashstyle="dash"/>
                <v:imagedata o:title=""/>
                <o:lock v:ext="edit" aspectratio="f"/>
                <v:textbox>
                  <w:txbxContent>
                    <w:p w14:paraId="10698D70">
                      <w:pPr>
                        <w:jc w:val="center"/>
                        <w:rPr>
                          <w:rFonts w:hint="eastAsia" w:ascii="方正仿宋_GBK" w:hAnsi="方正仿宋_GBK" w:eastAsia="方正仿宋_GBK" w:cs="方正仿宋_GBK"/>
                          <w:sz w:val="28"/>
                          <w:szCs w:val="28"/>
                        </w:rPr>
                      </w:pPr>
                      <w:r>
                        <w:rPr>
                          <w:rFonts w:hint="eastAsia" w:ascii="方正仿宋_GBK" w:hAnsi="方正仿宋_GBK" w:eastAsia="方正仿宋_GBK" w:cs="方正仿宋_GBK"/>
                          <w:sz w:val="28"/>
                          <w:szCs w:val="28"/>
                        </w:rPr>
                        <w:t>授权代表身份证复印件</w:t>
                      </w:r>
                    </w:p>
                    <w:p w14:paraId="5D8F982B">
                      <w:pPr>
                        <w:keepNext w:val="0"/>
                        <w:keepLines w:val="0"/>
                        <w:pageBreakBefore w:val="0"/>
                        <w:widowControl w:val="0"/>
                        <w:kinsoku/>
                        <w:wordWrap/>
                        <w:overflowPunct/>
                        <w:topLinePunct w:val="0"/>
                        <w:bidi w:val="0"/>
                        <w:adjustRightInd/>
                        <w:snapToGrid/>
                        <w:spacing w:line="240" w:lineRule="auto"/>
                        <w:jc w:val="center"/>
                        <w:textAlignment w:val="auto"/>
                        <w:rPr>
                          <w:rFonts w:hint="eastAsia" w:ascii="方正仿宋_GBK" w:hAnsi="方正仿宋_GBK" w:eastAsia="方正仿宋_GBK" w:cs="方正仿宋_GBK"/>
                          <w:sz w:val="28"/>
                          <w:szCs w:val="28"/>
                        </w:rPr>
                      </w:pPr>
                      <w:r>
                        <w:rPr>
                          <w:rFonts w:hint="eastAsia" w:ascii="方正仿宋_GBK" w:hAnsi="方正仿宋_GBK" w:eastAsia="方正仿宋_GBK" w:cs="方正仿宋_GBK"/>
                          <w:sz w:val="28"/>
                          <w:szCs w:val="28"/>
                        </w:rPr>
                        <w:t>（反面）</w:t>
                      </w:r>
                    </w:p>
                  </w:txbxContent>
                </v:textbox>
              </v:shape>
            </w:pict>
          </mc:Fallback>
        </mc:AlternateContent>
      </w:r>
      <w:r>
        <w:rPr>
          <w:rFonts w:hint="eastAsia" w:ascii="方正仿宋_GBK" w:hAnsi="方正仿宋_GBK" w:eastAsia="方正仿宋_GBK" w:cs="方正仿宋_GBK"/>
          <w:bCs/>
          <w:sz w:val="28"/>
          <w:szCs w:val="28"/>
        </w:rPr>
        <mc:AlternateContent>
          <mc:Choice Requires="wps">
            <w:drawing>
              <wp:anchor distT="0" distB="0" distL="114300" distR="114300" simplePos="0" relativeHeight="251661312" behindDoc="0" locked="0" layoutInCell="1" allowOverlap="1">
                <wp:simplePos x="0" y="0"/>
                <wp:positionH relativeFrom="column">
                  <wp:posOffset>392430</wp:posOffset>
                </wp:positionH>
                <wp:positionV relativeFrom="paragraph">
                  <wp:posOffset>120015</wp:posOffset>
                </wp:positionV>
                <wp:extent cx="2240915" cy="1081405"/>
                <wp:effectExtent l="4445" t="4445" r="21590" b="19050"/>
                <wp:wrapNone/>
                <wp:docPr id="5" name="文本框 5"/>
                <wp:cNvGraphicFramePr/>
                <a:graphic xmlns:a="http://schemas.openxmlformats.org/drawingml/2006/main">
                  <a:graphicData uri="http://schemas.microsoft.com/office/word/2010/wordprocessingShape">
                    <wps:wsp>
                      <wps:cNvSpPr txBox="1">
                        <a:spLocks noChangeArrowheads="1"/>
                      </wps:cNvSpPr>
                      <wps:spPr bwMode="auto">
                        <a:xfrm>
                          <a:off x="0" y="0"/>
                          <a:ext cx="2240915" cy="1081405"/>
                        </a:xfrm>
                        <a:prstGeom prst="rect">
                          <a:avLst/>
                        </a:prstGeom>
                        <a:solidFill>
                          <a:srgbClr val="FFFFFF"/>
                        </a:solidFill>
                        <a:ln w="9525">
                          <a:solidFill>
                            <a:srgbClr val="000000"/>
                          </a:solidFill>
                          <a:prstDash val="dash"/>
                          <a:miter lim="800000"/>
                        </a:ln>
                      </wps:spPr>
                      <wps:txbx>
                        <w:txbxContent>
                          <w:p w14:paraId="739492F7">
                            <w:pPr>
                              <w:jc w:val="center"/>
                              <w:rPr>
                                <w:rFonts w:hint="eastAsia" w:ascii="方正仿宋_GBK" w:hAnsi="方正仿宋_GBK" w:eastAsia="方正仿宋_GBK" w:cs="方正仿宋_GBK"/>
                                <w:sz w:val="28"/>
                                <w:szCs w:val="28"/>
                              </w:rPr>
                            </w:pPr>
                            <w:r>
                              <w:rPr>
                                <w:rFonts w:hint="eastAsia" w:ascii="方正仿宋_GBK" w:hAnsi="方正仿宋_GBK" w:eastAsia="方正仿宋_GBK" w:cs="方正仿宋_GBK"/>
                                <w:sz w:val="28"/>
                                <w:szCs w:val="28"/>
                              </w:rPr>
                              <w:t>授权代表身份证复印件</w:t>
                            </w:r>
                          </w:p>
                          <w:p w14:paraId="1A65F271">
                            <w:pPr>
                              <w:jc w:val="center"/>
                              <w:rPr>
                                <w:rFonts w:hint="eastAsia" w:ascii="方正仿宋_GBK" w:hAnsi="方正仿宋_GBK" w:eastAsia="方正仿宋_GBK" w:cs="方正仿宋_GBK"/>
                                <w:sz w:val="28"/>
                                <w:szCs w:val="28"/>
                              </w:rPr>
                            </w:pPr>
                            <w:r>
                              <w:rPr>
                                <w:rFonts w:hint="eastAsia" w:ascii="方正仿宋_GBK" w:hAnsi="方正仿宋_GBK" w:eastAsia="方正仿宋_GBK" w:cs="方正仿宋_GBK"/>
                                <w:sz w:val="28"/>
                                <w:szCs w:val="28"/>
                              </w:rPr>
                              <w:t>（正面）</w:t>
                            </w:r>
                          </w:p>
                        </w:txbxContent>
                      </wps:txbx>
                      <wps:bodyPr rot="0" vert="horz" wrap="square" lIns="91440" tIns="45720" rIns="91440" bIns="45720" anchor="ctr" anchorCtr="0" upright="1">
                        <a:noAutofit/>
                      </wps:bodyPr>
                    </wps:wsp>
                  </a:graphicData>
                </a:graphic>
              </wp:anchor>
            </w:drawing>
          </mc:Choice>
          <mc:Fallback>
            <w:pict>
              <v:shape id="_x0000_s1026" o:spid="_x0000_s1026" o:spt="202" type="#_x0000_t202" style="position:absolute;left:0pt;margin-left:30.9pt;margin-top:9.45pt;height:85.15pt;width:176.45pt;z-index:251661312;v-text-anchor:middle;mso-width-relative:page;mso-height-relative:page;" fillcolor="#FFFFFF" filled="t" stroked="t" coordsize="21600,21600" o:gfxdata="UEsDBAoAAAAAAIdO4kAAAAAAAAAAAAAAAAAEAAAAZHJzL1BLAwQUAAAACACHTuJAhvqNENQAAAAJ&#10;AQAADwAAAGRycy9kb3ducmV2LnhtbE2PzU7DMBCE70i8g7VI3KidqgppiNMDqByRCH0AJ16SqPY6&#10;it0f8vQsXOA4M6uZb6vd1TtxxjmOgTRkKwUCqQt2pF7D4WP/UICIyZA1LhBq+MIIu/r2pjKlDRd6&#10;x3OTesElFEujYUhpKqWM3YDexFWYkDj7DLM3ieXcSzubC5d7J9dK5dKbkXhhMBM+D9gdm5PX8LYt&#10;sF9eYqeO+8a/touLS55pfX+XqScQCa/p7xh+8BkdamZqw4lsFE5DnjF5Yr/YguB8k20eQbS/xhpk&#10;Xcn/H9TfUEsDBBQAAAAIAIdO4kBYDKEYTgIAAKIEAAAOAAAAZHJzL2Uyb0RvYy54bWytVM1u1DAQ&#10;viPxDpbvNMlqF9qo2ap0VYTEn1R4AK/jbCxsjxl7NykPAG/AiQt3nqvPwdjZllUBqQdyiDyZ8Tff&#10;fDOT07PRGrZTGDS4hldHJWfKSWi12zT8w/vLJ8echShcKww41fBrFfjZ8vGj08HXagY9mFYhIxAX&#10;6sE3vI/R10URZK+sCEfglSNnB2hFJBM3RYtiIHRrillZPi0GwNYjSBUCfV1NTr5HxIcAQtdpqVYg&#10;t1a5OKGiMiJSSaHXPvBlZtt1Ssa3XRdUZKbhVGnMb0pC53V6F8tTUW9Q+F7LPQXxEAr3arJCO0p6&#10;B7USUbAt6j+grJYIAbp4JMEWUyFZEaqiKu9pc9ULr3ItJHXwd6KH/wcr3+zeIdNtwxecOWGp4Tff&#10;vt58/3nz4wtbJHkGH2qKuvIUF8fnMNLQ5FKDfwXyY2AOLnrhNuocEYZeiZboVelmcXB1wgkJZD28&#10;hpbyiG2EDDR2aJN2pAYjdGrN9V1r1BiZpI+z2bw8qYijJF9VHlfzMrMrRH173WOILxRYlg4NR+p9&#10;hhe7VyEmOqK+DUnZAhjdXmpjsoGb9YVBthM0J5f5yRXcCzOODQ0/WcwWkwL/hCjz8zeIRGElQj+l&#10;aumUokRtdaS1Mto2/PjwsnF7IZN2k4pxXI/7xqyhvSZJEabBprWmQw/4mbOBhrrh4dNWoOLMvHTU&#10;lpNqPk9bkI354tmMDDz0rA89wkmCariMyNlkXMRpd7Ye9aanXNMoODinZnY6y5y6PvHaM6fRzerv&#10;1yztxqGdo37/Wpa/AFBLAwQKAAAAAACHTuJAAAAAAAAAAAAAAAAABgAAAF9yZWxzL1BLAwQUAAAA&#10;CACHTuJAihRmPNEAAACUAQAACwAAAF9yZWxzLy5yZWxzpZDBasMwDIbvg72D0X1xmsMYo04vo9Br&#10;6R7A2IpjGltGMtn69vMOg2X0tqN+oe8T//7wmRa1IkukbGDX9aAwO/IxBwPvl+PTCyipNnu7UEYD&#10;NxQ4jI8P+zMutrYjmWMR1ShZDMy1lletxc2YrHRUMLfNRJxsbSMHXay72oB66Ptnzb8ZMG6Y6uQN&#10;8MkPoC630sx/2Ck6JqGpdo6SpmmK7h5VB7Zlju7INuEbuUazHLAa8CwaB2pZ134EfV+/+6fe00c+&#10;47rVfoeM649Xb7ocvwBQSwMEFAAAAAgAh07iQH7m5SD3AAAA4QEAABMAAABbQ29udGVudF9UeXBl&#10;c10ueG1slZFBTsMwEEX3SNzB8hYlTrtACCXpgrRLQKgcYGRPEotkbHlMaG+Pk7YbRJFY2jP/vye7&#10;3BzGQUwY2Dqq5CovpEDSzljqKvm+32UPUnAEMjA4wkoekeWmvr0p90ePLFKauJJ9jP5RKdY9jsC5&#10;80hp0rowQkzH0CkP+gM6VOuiuFfaUUSKWZw7ZF022MLnEMX2kK5PJgEHluLptDizKgneD1ZDTKZq&#10;IvODkp0JeUouO9xbz3dJQ6pfCfPkOuCce0lPE6xB8QohPsOYNJQJrIz7ooBT/nfJbDly5trWasyb&#10;wE2KveF0sbrWjmvXOP3f8u2SunSr5YPqb1BLAQIUABQAAAAIAIdO4kB+5uUg9wAAAOEBAAATAAAA&#10;AAAAAAEAIAAAALsEAABbQ29udGVudF9UeXBlc10ueG1sUEsBAhQACgAAAAAAh07iQAAAAAAAAAAA&#10;AAAAAAYAAAAAAAAAAAAQAAAAnQMAAF9yZWxzL1BLAQIUABQAAAAIAIdO4kCKFGY80QAAAJQBAAAL&#10;AAAAAAAAAAEAIAAAAMEDAABfcmVscy8ucmVsc1BLAQIUAAoAAAAAAIdO4kAAAAAAAAAAAAAAAAAE&#10;AAAAAAAAAAAAEAAAAAAAAABkcnMvUEsBAhQAFAAAAAgAh07iQIb6jRDUAAAACQEAAA8AAAAAAAAA&#10;AQAgAAAAIgAAAGRycy9kb3ducmV2LnhtbFBLAQIUABQAAAAIAIdO4kBYDKEYTgIAAKIEAAAOAAAA&#10;AAAAAAEAIAAAACMBAABkcnMvZTJvRG9jLnhtbFBLBQYAAAAABgAGAFkBAADjBQAAAAA=&#10;">
                <v:fill on="t" focussize="0,0"/>
                <v:stroke color="#000000" miterlimit="8" joinstyle="miter" dashstyle="dash"/>
                <v:imagedata o:title=""/>
                <o:lock v:ext="edit" aspectratio="f"/>
                <v:textbox>
                  <w:txbxContent>
                    <w:p w14:paraId="739492F7">
                      <w:pPr>
                        <w:jc w:val="center"/>
                        <w:rPr>
                          <w:rFonts w:hint="eastAsia" w:ascii="方正仿宋_GBK" w:hAnsi="方正仿宋_GBK" w:eastAsia="方正仿宋_GBK" w:cs="方正仿宋_GBK"/>
                          <w:sz w:val="28"/>
                          <w:szCs w:val="28"/>
                        </w:rPr>
                      </w:pPr>
                      <w:r>
                        <w:rPr>
                          <w:rFonts w:hint="eastAsia" w:ascii="方正仿宋_GBK" w:hAnsi="方正仿宋_GBK" w:eastAsia="方正仿宋_GBK" w:cs="方正仿宋_GBK"/>
                          <w:sz w:val="28"/>
                          <w:szCs w:val="28"/>
                        </w:rPr>
                        <w:t>授权代表身份证复印件</w:t>
                      </w:r>
                    </w:p>
                    <w:p w14:paraId="1A65F271">
                      <w:pPr>
                        <w:jc w:val="center"/>
                        <w:rPr>
                          <w:rFonts w:hint="eastAsia" w:ascii="方正仿宋_GBK" w:hAnsi="方正仿宋_GBK" w:eastAsia="方正仿宋_GBK" w:cs="方正仿宋_GBK"/>
                          <w:sz w:val="28"/>
                          <w:szCs w:val="28"/>
                        </w:rPr>
                      </w:pPr>
                      <w:r>
                        <w:rPr>
                          <w:rFonts w:hint="eastAsia" w:ascii="方正仿宋_GBK" w:hAnsi="方正仿宋_GBK" w:eastAsia="方正仿宋_GBK" w:cs="方正仿宋_GBK"/>
                          <w:sz w:val="28"/>
                          <w:szCs w:val="28"/>
                        </w:rPr>
                        <w:t>（正面）</w:t>
                      </w:r>
                    </w:p>
                  </w:txbxContent>
                </v:textbox>
              </v:shape>
            </w:pict>
          </mc:Fallback>
        </mc:AlternateContent>
      </w:r>
    </w:p>
    <w:p w14:paraId="5EB23469">
      <w:pPr>
        <w:keepNext w:val="0"/>
        <w:keepLines w:val="0"/>
        <w:pageBreakBefore w:val="0"/>
        <w:kinsoku/>
        <w:wordWrap/>
        <w:overflowPunct/>
        <w:topLinePunct w:val="0"/>
        <w:autoSpaceDE/>
        <w:autoSpaceDN/>
        <w:bidi w:val="0"/>
        <w:adjustRightInd/>
        <w:spacing w:after="0" w:line="600" w:lineRule="exact"/>
        <w:ind w:firstLine="573"/>
        <w:rPr>
          <w:rFonts w:hint="eastAsia" w:ascii="方正仿宋_GBK" w:hAnsi="方正仿宋_GBK" w:eastAsia="方正仿宋_GBK" w:cs="方正仿宋_GBK"/>
          <w:bCs/>
          <w:sz w:val="28"/>
          <w:szCs w:val="28"/>
        </w:rPr>
      </w:pPr>
    </w:p>
    <w:p w14:paraId="62274A24">
      <w:pPr>
        <w:keepNext w:val="0"/>
        <w:keepLines w:val="0"/>
        <w:pageBreakBefore w:val="0"/>
        <w:kinsoku/>
        <w:wordWrap/>
        <w:overflowPunct/>
        <w:topLinePunct w:val="0"/>
        <w:autoSpaceDE/>
        <w:autoSpaceDN/>
        <w:bidi w:val="0"/>
        <w:adjustRightInd/>
        <w:spacing w:after="0" w:line="600" w:lineRule="exact"/>
        <w:ind w:firstLine="573"/>
        <w:rPr>
          <w:rFonts w:hint="eastAsia" w:ascii="方正仿宋_GBK" w:hAnsi="方正仿宋_GBK" w:eastAsia="方正仿宋_GBK" w:cs="方正仿宋_GBK"/>
          <w:bCs/>
          <w:sz w:val="28"/>
          <w:szCs w:val="28"/>
        </w:rPr>
      </w:pPr>
    </w:p>
    <w:p w14:paraId="7852E819">
      <w:pPr>
        <w:keepNext w:val="0"/>
        <w:keepLines w:val="0"/>
        <w:pageBreakBefore w:val="0"/>
        <w:kinsoku/>
        <w:wordWrap/>
        <w:overflowPunct/>
        <w:topLinePunct w:val="0"/>
        <w:autoSpaceDE/>
        <w:autoSpaceDN/>
        <w:bidi w:val="0"/>
        <w:adjustRightInd/>
        <w:spacing w:after="0" w:line="600" w:lineRule="exact"/>
        <w:ind w:firstLine="420" w:firstLineChars="150"/>
        <w:rPr>
          <w:rFonts w:hint="eastAsia" w:ascii="方正仿宋_GBK" w:hAnsi="方正仿宋_GBK" w:eastAsia="方正仿宋_GBK" w:cs="方正仿宋_GBK"/>
          <w:bCs/>
          <w:sz w:val="28"/>
          <w:szCs w:val="28"/>
        </w:rPr>
      </w:pPr>
    </w:p>
    <w:p w14:paraId="2FDB5C0F">
      <w:pPr>
        <w:keepNext w:val="0"/>
        <w:keepLines w:val="0"/>
        <w:pageBreakBefore w:val="0"/>
        <w:kinsoku/>
        <w:wordWrap/>
        <w:overflowPunct/>
        <w:topLinePunct w:val="0"/>
        <w:autoSpaceDE/>
        <w:autoSpaceDN/>
        <w:bidi w:val="0"/>
        <w:adjustRightInd/>
        <w:spacing w:after="0" w:line="600" w:lineRule="exact"/>
        <w:ind w:firstLine="560" w:firstLineChars="200"/>
        <w:rPr>
          <w:rFonts w:hint="eastAsia" w:ascii="方正仿宋_GBK" w:hAnsi="方正仿宋_GBK" w:eastAsia="方正仿宋_GBK" w:cs="方正仿宋_GBK"/>
          <w:bCs/>
          <w:sz w:val="28"/>
          <w:szCs w:val="28"/>
        </w:rPr>
      </w:pPr>
      <w:r>
        <w:rPr>
          <w:rFonts w:hint="eastAsia" w:ascii="方正仿宋_GBK" w:hAnsi="方正仿宋_GBK" w:eastAsia="方正仿宋_GBK" w:cs="方正仿宋_GBK"/>
          <w:bCs/>
          <w:sz w:val="28"/>
          <w:szCs w:val="28"/>
        </w:rPr>
        <w:t>身份证关键信息应当清晰可辨，否则视为无效投标。</w:t>
      </w:r>
    </w:p>
    <w:p w14:paraId="77E951DB">
      <w:pPr>
        <w:keepNext w:val="0"/>
        <w:keepLines w:val="0"/>
        <w:pageBreakBefore w:val="0"/>
        <w:kinsoku/>
        <w:wordWrap/>
        <w:overflowPunct/>
        <w:topLinePunct w:val="0"/>
        <w:autoSpaceDE/>
        <w:autoSpaceDN/>
        <w:bidi w:val="0"/>
        <w:adjustRightInd/>
        <w:spacing w:after="0" w:line="600" w:lineRule="exact"/>
        <w:jc w:val="center"/>
        <w:rPr>
          <w:rFonts w:hint="eastAsia" w:ascii="方正小标宋_GBK" w:hAnsi="方正小标宋_GBK" w:eastAsia="方正小标宋_GBK" w:cs="方正小标宋_GBK"/>
          <w:bCs/>
          <w:sz w:val="36"/>
          <w:szCs w:val="21"/>
          <w:lang w:val="en-US" w:eastAsia="zh-CN"/>
        </w:rPr>
      </w:pPr>
    </w:p>
    <w:p w14:paraId="3982F9C1">
      <w:pPr>
        <w:keepNext w:val="0"/>
        <w:keepLines w:val="0"/>
        <w:pageBreakBefore w:val="0"/>
        <w:kinsoku/>
        <w:wordWrap/>
        <w:overflowPunct/>
        <w:topLinePunct w:val="0"/>
        <w:autoSpaceDE/>
        <w:autoSpaceDN/>
        <w:bidi w:val="0"/>
        <w:adjustRightInd/>
        <w:spacing w:after="0" w:line="600" w:lineRule="exact"/>
        <w:jc w:val="center"/>
        <w:rPr>
          <w:rFonts w:hint="eastAsia" w:ascii="方正小标宋_GBK" w:hAnsi="方正小标宋_GBK" w:eastAsia="方正小标宋_GBK" w:cs="方正小标宋_GBK"/>
          <w:bCs/>
          <w:sz w:val="36"/>
          <w:szCs w:val="21"/>
          <w:lang w:val="zh-CN" w:eastAsia="zh-CN"/>
        </w:rPr>
      </w:pPr>
      <w:r>
        <w:rPr>
          <w:rFonts w:hint="eastAsia" w:ascii="方正小标宋_GBK" w:hAnsi="方正小标宋_GBK" w:eastAsia="方正小标宋_GBK" w:cs="方正小标宋_GBK"/>
          <w:bCs/>
          <w:sz w:val="36"/>
          <w:szCs w:val="21"/>
          <w:lang w:val="en-US" w:eastAsia="zh-CN"/>
        </w:rPr>
        <w:t>声明书</w:t>
      </w:r>
    </w:p>
    <w:p w14:paraId="015F21C1">
      <w:pPr>
        <w:keepNext w:val="0"/>
        <w:keepLines w:val="0"/>
        <w:pageBreakBefore w:val="0"/>
        <w:kinsoku/>
        <w:wordWrap/>
        <w:overflowPunct/>
        <w:topLinePunct w:val="0"/>
        <w:autoSpaceDE/>
        <w:autoSpaceDN/>
        <w:bidi w:val="0"/>
        <w:adjustRightInd/>
        <w:spacing w:after="0" w:line="600" w:lineRule="exact"/>
        <w:rPr>
          <w:rFonts w:hint="default" w:ascii="Times New Roman" w:hAnsi="Times New Roman" w:eastAsia="方正仿宋_GBK" w:cs="Times New Roman"/>
          <w:sz w:val="28"/>
          <w:szCs w:val="28"/>
        </w:rPr>
      </w:pPr>
    </w:p>
    <w:p w14:paraId="03047FBB">
      <w:pPr>
        <w:keepNext w:val="0"/>
        <w:keepLines w:val="0"/>
        <w:pageBreakBefore w:val="0"/>
        <w:kinsoku/>
        <w:wordWrap/>
        <w:overflowPunct/>
        <w:topLinePunct w:val="0"/>
        <w:autoSpaceDE/>
        <w:autoSpaceDN/>
        <w:bidi w:val="0"/>
        <w:adjustRightInd/>
        <w:spacing w:after="0" w:line="600" w:lineRule="exact"/>
        <w:rPr>
          <w:rFonts w:hint="default" w:ascii="Times New Roman" w:hAnsi="Times New Roman" w:eastAsia="方正仿宋_GBK" w:cs="Times New Roman"/>
          <w:sz w:val="28"/>
          <w:szCs w:val="28"/>
          <w:lang w:val="en-US" w:eastAsia="zh-CN"/>
        </w:rPr>
      </w:pPr>
      <w:r>
        <w:rPr>
          <w:rFonts w:hint="default" w:ascii="Times New Roman" w:hAnsi="Times New Roman" w:eastAsia="方正仿宋_GBK" w:cs="Times New Roman"/>
          <w:sz w:val="28"/>
          <w:szCs w:val="28"/>
        </w:rPr>
        <w:t>致：</w:t>
      </w:r>
      <w:r>
        <w:rPr>
          <w:rFonts w:hint="default" w:ascii="Times New Roman" w:hAnsi="Times New Roman" w:eastAsia="方正仿宋_GBK" w:cs="Times New Roman"/>
          <w:sz w:val="28"/>
          <w:szCs w:val="28"/>
          <w:lang w:val="en-US" w:eastAsia="zh-CN"/>
        </w:rPr>
        <w:t>金凤实验室</w:t>
      </w:r>
    </w:p>
    <w:p w14:paraId="65AD4E1D">
      <w:pPr>
        <w:keepNext w:val="0"/>
        <w:keepLines w:val="0"/>
        <w:pageBreakBefore w:val="0"/>
        <w:kinsoku/>
        <w:wordWrap/>
        <w:overflowPunct/>
        <w:topLinePunct w:val="0"/>
        <w:autoSpaceDE/>
        <w:autoSpaceDN/>
        <w:bidi w:val="0"/>
        <w:adjustRightInd/>
        <w:spacing w:after="0" w:line="600" w:lineRule="exact"/>
        <w:ind w:firstLine="420"/>
        <w:rPr>
          <w:rFonts w:hint="default" w:ascii="Times New Roman" w:hAnsi="Times New Roman" w:eastAsia="方正仿宋_GBK" w:cs="Times New Roman"/>
          <w:sz w:val="28"/>
          <w:szCs w:val="28"/>
        </w:rPr>
      </w:pPr>
      <w:r>
        <w:rPr>
          <w:rFonts w:hint="default" w:ascii="Times New Roman" w:hAnsi="Times New Roman" w:eastAsia="方正仿宋_GBK" w:cs="Times New Roman"/>
          <w:sz w:val="28"/>
          <w:szCs w:val="28"/>
        </w:rPr>
        <w:t>我方参加贵单位组织的</w:t>
      </w:r>
      <w:r>
        <w:rPr>
          <w:rFonts w:hint="default" w:ascii="Times New Roman" w:hAnsi="Times New Roman" w:eastAsia="方正仿宋_GBK" w:cs="Times New Roman"/>
          <w:sz w:val="28"/>
          <w:szCs w:val="28"/>
          <w:u w:val="single"/>
          <w:lang w:val="en-US" w:eastAsia="zh-CN"/>
        </w:rPr>
        <w:t xml:space="preserve">               </w:t>
      </w:r>
      <w:r>
        <w:rPr>
          <w:rFonts w:hint="default" w:ascii="Times New Roman" w:hAnsi="Times New Roman" w:eastAsia="方正仿宋_GBK" w:cs="Times New Roman"/>
          <w:sz w:val="28"/>
          <w:szCs w:val="28"/>
        </w:rPr>
        <w:t>采购活动，现就有关事项声明如下（以下内容自行填写，包括但不限于以下内容）：</w:t>
      </w:r>
    </w:p>
    <w:p w14:paraId="42AC6844">
      <w:pPr>
        <w:keepNext w:val="0"/>
        <w:keepLines w:val="0"/>
        <w:pageBreakBefore w:val="0"/>
        <w:kinsoku/>
        <w:wordWrap/>
        <w:overflowPunct/>
        <w:topLinePunct w:val="0"/>
        <w:autoSpaceDE/>
        <w:autoSpaceDN/>
        <w:bidi w:val="0"/>
        <w:adjustRightInd/>
        <w:spacing w:after="0" w:line="600" w:lineRule="exact"/>
        <w:ind w:firstLine="420"/>
        <w:rPr>
          <w:rFonts w:hint="default" w:ascii="Times New Roman" w:hAnsi="Times New Roman" w:eastAsia="方正仿宋_GBK" w:cs="Times New Roman"/>
          <w:sz w:val="28"/>
          <w:szCs w:val="28"/>
          <w:u w:val="single"/>
        </w:rPr>
      </w:pPr>
      <w:r>
        <w:rPr>
          <w:rFonts w:hint="default" w:ascii="Times New Roman" w:hAnsi="Times New Roman" w:eastAsia="方正仿宋_GBK" w:cs="Times New Roman"/>
          <w:sz w:val="28"/>
          <w:szCs w:val="28"/>
          <w:u w:val="single"/>
        </w:rPr>
        <w:t>1.我方具有独立承担民事责任的能力；</w:t>
      </w:r>
    </w:p>
    <w:p w14:paraId="37C62898">
      <w:pPr>
        <w:keepNext w:val="0"/>
        <w:keepLines w:val="0"/>
        <w:pageBreakBefore w:val="0"/>
        <w:kinsoku/>
        <w:wordWrap/>
        <w:overflowPunct/>
        <w:topLinePunct w:val="0"/>
        <w:autoSpaceDE/>
        <w:autoSpaceDN/>
        <w:bidi w:val="0"/>
        <w:adjustRightInd/>
        <w:spacing w:after="0" w:line="600" w:lineRule="exact"/>
        <w:ind w:firstLine="420"/>
        <w:rPr>
          <w:rFonts w:hint="default" w:ascii="Times New Roman" w:hAnsi="Times New Roman" w:eastAsia="方正仿宋_GBK" w:cs="Times New Roman"/>
          <w:sz w:val="28"/>
          <w:szCs w:val="28"/>
          <w:u w:val="single"/>
        </w:rPr>
      </w:pPr>
      <w:r>
        <w:rPr>
          <w:rFonts w:hint="default" w:ascii="Times New Roman" w:hAnsi="Times New Roman" w:eastAsia="方正仿宋_GBK" w:cs="Times New Roman"/>
          <w:sz w:val="28"/>
          <w:szCs w:val="28"/>
          <w:u w:val="single"/>
          <w:lang w:val="en-US" w:eastAsia="zh-CN"/>
        </w:rPr>
        <w:t>2</w:t>
      </w:r>
      <w:r>
        <w:rPr>
          <w:rFonts w:hint="default" w:ascii="Times New Roman" w:hAnsi="Times New Roman" w:eastAsia="方正仿宋_GBK" w:cs="Times New Roman"/>
          <w:sz w:val="28"/>
          <w:szCs w:val="28"/>
          <w:u w:val="single"/>
        </w:rPr>
        <w:t>.我方具有良好的商业信誉和健全的财务会计制度；</w:t>
      </w:r>
    </w:p>
    <w:p w14:paraId="6F82977F">
      <w:pPr>
        <w:keepNext w:val="0"/>
        <w:keepLines w:val="0"/>
        <w:pageBreakBefore w:val="0"/>
        <w:kinsoku/>
        <w:wordWrap/>
        <w:overflowPunct/>
        <w:topLinePunct w:val="0"/>
        <w:autoSpaceDE/>
        <w:autoSpaceDN/>
        <w:bidi w:val="0"/>
        <w:adjustRightInd/>
        <w:spacing w:after="0" w:line="600" w:lineRule="exact"/>
        <w:ind w:firstLine="420"/>
        <w:rPr>
          <w:rFonts w:hint="default" w:ascii="Times New Roman" w:hAnsi="Times New Roman" w:eastAsia="方正仿宋_GBK" w:cs="Times New Roman"/>
          <w:sz w:val="28"/>
          <w:szCs w:val="28"/>
          <w:u w:val="single"/>
        </w:rPr>
      </w:pPr>
      <w:r>
        <w:rPr>
          <w:rFonts w:hint="default" w:ascii="Times New Roman" w:hAnsi="Times New Roman" w:eastAsia="方正仿宋_GBK" w:cs="Times New Roman"/>
          <w:sz w:val="28"/>
          <w:szCs w:val="28"/>
          <w:u w:val="single"/>
          <w:lang w:val="en-US" w:eastAsia="zh-CN"/>
        </w:rPr>
        <w:t>3</w:t>
      </w:r>
      <w:r>
        <w:rPr>
          <w:rFonts w:hint="default" w:ascii="Times New Roman" w:hAnsi="Times New Roman" w:eastAsia="方正仿宋_GBK" w:cs="Times New Roman"/>
          <w:sz w:val="28"/>
          <w:szCs w:val="28"/>
          <w:u w:val="single"/>
        </w:rPr>
        <w:t>.我方具有履行合同所必需的设备和专业技术能力</w:t>
      </w:r>
      <w:r>
        <w:rPr>
          <w:rFonts w:hint="default" w:ascii="Times New Roman" w:hAnsi="Times New Roman" w:eastAsia="方正仿宋_GBK" w:cs="Times New Roman"/>
          <w:sz w:val="28"/>
          <w:szCs w:val="28"/>
        </w:rPr>
        <w:t>；</w:t>
      </w:r>
    </w:p>
    <w:p w14:paraId="6CEF75D5">
      <w:pPr>
        <w:keepNext w:val="0"/>
        <w:keepLines w:val="0"/>
        <w:pageBreakBefore w:val="0"/>
        <w:kinsoku/>
        <w:wordWrap/>
        <w:overflowPunct/>
        <w:topLinePunct w:val="0"/>
        <w:autoSpaceDE/>
        <w:autoSpaceDN/>
        <w:bidi w:val="0"/>
        <w:adjustRightInd/>
        <w:spacing w:after="0" w:line="600" w:lineRule="exact"/>
        <w:ind w:firstLine="420"/>
        <w:rPr>
          <w:rFonts w:hint="default" w:ascii="Times New Roman" w:hAnsi="Times New Roman" w:eastAsia="方正仿宋_GBK" w:cs="Times New Roman"/>
          <w:sz w:val="28"/>
          <w:szCs w:val="28"/>
          <w:u w:val="single"/>
        </w:rPr>
      </w:pPr>
      <w:r>
        <w:rPr>
          <w:rFonts w:hint="default" w:ascii="Times New Roman" w:hAnsi="Times New Roman" w:eastAsia="方正仿宋_GBK" w:cs="Times New Roman"/>
          <w:sz w:val="28"/>
          <w:szCs w:val="28"/>
          <w:u w:val="single"/>
          <w:lang w:val="en-US" w:eastAsia="zh-CN"/>
        </w:rPr>
        <w:t>4</w:t>
      </w:r>
      <w:r>
        <w:rPr>
          <w:rFonts w:hint="default" w:ascii="Times New Roman" w:hAnsi="Times New Roman" w:eastAsia="方正仿宋_GBK" w:cs="Times New Roman"/>
          <w:sz w:val="28"/>
          <w:szCs w:val="28"/>
          <w:u w:val="single"/>
        </w:rPr>
        <w:t>.我方有依法缴纳税收和社会保障资金的良好记录；</w:t>
      </w:r>
    </w:p>
    <w:p w14:paraId="719C1C8D">
      <w:pPr>
        <w:keepNext w:val="0"/>
        <w:keepLines w:val="0"/>
        <w:pageBreakBefore w:val="0"/>
        <w:kinsoku/>
        <w:wordWrap/>
        <w:overflowPunct/>
        <w:topLinePunct w:val="0"/>
        <w:autoSpaceDE/>
        <w:autoSpaceDN/>
        <w:bidi w:val="0"/>
        <w:adjustRightInd/>
        <w:spacing w:after="0" w:line="600" w:lineRule="exact"/>
        <w:ind w:firstLine="420"/>
        <w:rPr>
          <w:rFonts w:hint="default" w:ascii="Times New Roman" w:hAnsi="Times New Roman" w:eastAsia="方正仿宋_GBK" w:cs="Times New Roman"/>
          <w:sz w:val="28"/>
          <w:szCs w:val="28"/>
          <w:u w:val="single"/>
        </w:rPr>
      </w:pPr>
      <w:r>
        <w:rPr>
          <w:rFonts w:hint="default" w:ascii="Times New Roman" w:hAnsi="Times New Roman" w:eastAsia="方正仿宋_GBK" w:cs="Times New Roman"/>
          <w:sz w:val="28"/>
          <w:szCs w:val="28"/>
          <w:u w:val="single"/>
          <w:lang w:val="en-US" w:eastAsia="zh-CN"/>
        </w:rPr>
        <w:t>5</w:t>
      </w:r>
      <w:r>
        <w:rPr>
          <w:rFonts w:hint="default" w:ascii="Times New Roman" w:hAnsi="Times New Roman" w:eastAsia="方正仿宋_GBK" w:cs="Times New Roman"/>
          <w:sz w:val="28"/>
          <w:szCs w:val="28"/>
          <w:u w:val="single"/>
        </w:rPr>
        <w:t>.我</w:t>
      </w:r>
      <w:r>
        <w:rPr>
          <w:rFonts w:hint="default" w:ascii="Times New Roman" w:hAnsi="Times New Roman" w:eastAsia="方正仿宋_GBK" w:cs="Times New Roman"/>
          <w:sz w:val="28"/>
          <w:szCs w:val="28"/>
          <w:u w:val="single"/>
          <w:lang w:val="en-US" w:eastAsia="zh-CN"/>
        </w:rPr>
        <w:t>方</w:t>
      </w:r>
      <w:r>
        <w:rPr>
          <w:rFonts w:hint="default" w:ascii="Times New Roman" w:hAnsi="Times New Roman" w:eastAsia="方正仿宋_GBK" w:cs="Times New Roman"/>
          <w:sz w:val="28"/>
          <w:szCs w:val="28"/>
          <w:u w:val="single"/>
        </w:rPr>
        <w:t>近3年内没有处于被责令停业或财产被接管或冻结破产的状态，或处于被暂停参加采购活动的处罚阶段；我单位参加本次采购活动前3年内在经营活动中没有重大违法、违规、违约记录，以及项目质量和安全问题 ；</w:t>
      </w:r>
    </w:p>
    <w:p w14:paraId="371F2051">
      <w:pPr>
        <w:keepNext w:val="0"/>
        <w:keepLines w:val="0"/>
        <w:pageBreakBefore w:val="0"/>
        <w:kinsoku/>
        <w:wordWrap/>
        <w:overflowPunct/>
        <w:topLinePunct w:val="0"/>
        <w:autoSpaceDE/>
        <w:autoSpaceDN/>
        <w:bidi w:val="0"/>
        <w:adjustRightInd/>
        <w:spacing w:after="0" w:line="600" w:lineRule="exact"/>
        <w:ind w:firstLine="420"/>
        <w:rPr>
          <w:rFonts w:hint="default" w:ascii="Times New Roman" w:hAnsi="Times New Roman" w:eastAsia="方正仿宋_GBK" w:cs="Times New Roman"/>
          <w:sz w:val="28"/>
          <w:szCs w:val="28"/>
          <w:u w:val="single"/>
        </w:rPr>
      </w:pPr>
      <w:r>
        <w:rPr>
          <w:rFonts w:hint="default" w:ascii="Times New Roman" w:hAnsi="Times New Roman" w:eastAsia="方正仿宋_GBK" w:cs="Times New Roman"/>
          <w:sz w:val="28"/>
          <w:szCs w:val="28"/>
          <w:u w:val="single"/>
          <w:lang w:val="en-US" w:eastAsia="zh-CN"/>
        </w:rPr>
        <w:t>6</w:t>
      </w:r>
      <w:r>
        <w:rPr>
          <w:rFonts w:hint="default" w:ascii="Times New Roman" w:hAnsi="Times New Roman" w:eastAsia="方正仿宋_GBK" w:cs="Times New Roman"/>
          <w:sz w:val="28"/>
          <w:szCs w:val="28"/>
          <w:u w:val="single"/>
        </w:rPr>
        <w:t>.我方符合法律、行政法规规定的其他条件；</w:t>
      </w:r>
    </w:p>
    <w:p w14:paraId="03D63CDD">
      <w:pPr>
        <w:keepNext w:val="0"/>
        <w:keepLines w:val="0"/>
        <w:pageBreakBefore w:val="0"/>
        <w:kinsoku/>
        <w:wordWrap/>
        <w:overflowPunct/>
        <w:topLinePunct w:val="0"/>
        <w:autoSpaceDE/>
        <w:autoSpaceDN/>
        <w:bidi w:val="0"/>
        <w:adjustRightInd/>
        <w:spacing w:after="0" w:line="600" w:lineRule="exact"/>
        <w:ind w:firstLine="420"/>
        <w:rPr>
          <w:rFonts w:hint="default" w:ascii="Times New Roman" w:hAnsi="Times New Roman" w:eastAsia="方正仿宋_GBK" w:cs="Times New Roman"/>
          <w:sz w:val="28"/>
          <w:szCs w:val="28"/>
          <w:u w:val="single"/>
        </w:rPr>
      </w:pPr>
      <w:r>
        <w:rPr>
          <w:rFonts w:hint="default" w:ascii="Times New Roman" w:hAnsi="Times New Roman" w:eastAsia="方正仿宋_GBK" w:cs="Times New Roman"/>
          <w:sz w:val="28"/>
          <w:szCs w:val="28"/>
          <w:u w:val="single"/>
          <w:lang w:val="en-US" w:eastAsia="zh-CN"/>
        </w:rPr>
        <w:t>7</w:t>
      </w:r>
      <w:r>
        <w:rPr>
          <w:rFonts w:hint="default" w:ascii="Times New Roman" w:hAnsi="Times New Roman" w:eastAsia="方正仿宋_GBK" w:cs="Times New Roman"/>
          <w:sz w:val="28"/>
          <w:szCs w:val="28"/>
          <w:u w:val="single"/>
        </w:rPr>
        <w:t>.我方不存在：单位负责人为同一人或者存在直接控股、管理关系的不同供应商，同时参加同一包的采购活动；我方与其他报价方之间股东关联；</w:t>
      </w:r>
    </w:p>
    <w:p w14:paraId="023DF3FE">
      <w:pPr>
        <w:keepNext w:val="0"/>
        <w:keepLines w:val="0"/>
        <w:pageBreakBefore w:val="0"/>
        <w:kinsoku/>
        <w:wordWrap/>
        <w:overflowPunct/>
        <w:topLinePunct w:val="0"/>
        <w:autoSpaceDE/>
        <w:autoSpaceDN/>
        <w:bidi w:val="0"/>
        <w:adjustRightInd/>
        <w:spacing w:after="0" w:line="600" w:lineRule="exact"/>
        <w:ind w:firstLine="420"/>
        <w:rPr>
          <w:rFonts w:hint="default" w:ascii="Times New Roman" w:hAnsi="Times New Roman" w:eastAsia="方正仿宋_GBK" w:cs="Times New Roman"/>
          <w:sz w:val="28"/>
          <w:szCs w:val="28"/>
          <w:u w:val="single"/>
        </w:rPr>
      </w:pPr>
      <w:r>
        <w:rPr>
          <w:rFonts w:hint="default" w:ascii="Times New Roman" w:hAnsi="Times New Roman" w:eastAsia="方正仿宋_GBK" w:cs="Times New Roman"/>
          <w:sz w:val="28"/>
          <w:szCs w:val="28"/>
          <w:u w:val="single"/>
          <w:lang w:val="en-US" w:eastAsia="zh-CN"/>
        </w:rPr>
        <w:t>8</w:t>
      </w:r>
      <w:r>
        <w:rPr>
          <w:rFonts w:hint="default" w:ascii="Times New Roman" w:hAnsi="Times New Roman" w:eastAsia="方正仿宋_GBK" w:cs="Times New Roman"/>
          <w:sz w:val="28"/>
          <w:szCs w:val="28"/>
          <w:u w:val="single"/>
        </w:rPr>
        <w:t>.我单位随时愿意提供相关证明材料并随时接受采购人的检查验证；</w:t>
      </w:r>
    </w:p>
    <w:p w14:paraId="29B707AC">
      <w:pPr>
        <w:keepNext w:val="0"/>
        <w:keepLines w:val="0"/>
        <w:pageBreakBefore w:val="0"/>
        <w:kinsoku/>
        <w:wordWrap/>
        <w:overflowPunct/>
        <w:topLinePunct w:val="0"/>
        <w:autoSpaceDE/>
        <w:autoSpaceDN/>
        <w:bidi w:val="0"/>
        <w:adjustRightInd/>
        <w:spacing w:after="0" w:line="600" w:lineRule="exact"/>
        <w:ind w:firstLine="420"/>
        <w:rPr>
          <w:rFonts w:hint="default" w:ascii="Times New Roman" w:hAnsi="Times New Roman" w:eastAsia="方正仿宋_GBK" w:cs="Times New Roman"/>
          <w:sz w:val="28"/>
          <w:szCs w:val="28"/>
        </w:rPr>
      </w:pPr>
      <w:r>
        <w:rPr>
          <w:rFonts w:hint="default" w:ascii="Times New Roman" w:hAnsi="Times New Roman" w:eastAsia="方正仿宋_GBK" w:cs="Times New Roman"/>
          <w:sz w:val="28"/>
          <w:szCs w:val="28"/>
          <w:u w:val="single"/>
          <w:lang w:val="en-US" w:eastAsia="zh-CN"/>
        </w:rPr>
        <w:t>9</w:t>
      </w:r>
      <w:r>
        <w:rPr>
          <w:rFonts w:hint="default" w:ascii="Times New Roman" w:hAnsi="Times New Roman" w:eastAsia="方正仿宋_GBK" w:cs="Times New Roman"/>
          <w:sz w:val="28"/>
          <w:szCs w:val="28"/>
          <w:u w:val="single"/>
        </w:rPr>
        <w:t xml:space="preserve">.                                    </w:t>
      </w:r>
      <w:r>
        <w:rPr>
          <w:rFonts w:hint="default" w:ascii="Times New Roman" w:hAnsi="Times New Roman" w:eastAsia="方正仿宋_GBK" w:cs="Times New Roman"/>
          <w:sz w:val="28"/>
          <w:szCs w:val="28"/>
        </w:rPr>
        <w:t>（如有，请自行填写）。</w:t>
      </w:r>
    </w:p>
    <w:p w14:paraId="08944A40">
      <w:pPr>
        <w:keepNext w:val="0"/>
        <w:keepLines w:val="0"/>
        <w:pageBreakBefore w:val="0"/>
        <w:kinsoku/>
        <w:wordWrap/>
        <w:overflowPunct/>
        <w:topLinePunct w:val="0"/>
        <w:autoSpaceDE/>
        <w:autoSpaceDN/>
        <w:bidi w:val="0"/>
        <w:adjustRightInd/>
        <w:spacing w:after="0" w:line="600" w:lineRule="exact"/>
        <w:ind w:firstLine="420"/>
        <w:rPr>
          <w:rFonts w:hint="default" w:ascii="Times New Roman" w:hAnsi="Times New Roman" w:eastAsia="方正仿宋_GBK" w:cs="Times New Roman"/>
          <w:sz w:val="28"/>
          <w:szCs w:val="28"/>
          <w:lang w:val="zh-CN"/>
        </w:rPr>
      </w:pPr>
      <w:r>
        <w:rPr>
          <w:rFonts w:hint="default" w:ascii="Times New Roman" w:hAnsi="Times New Roman" w:eastAsia="方正仿宋_GBK" w:cs="Times New Roman"/>
          <w:sz w:val="28"/>
          <w:szCs w:val="28"/>
        </w:rPr>
        <w:t>我方了解，虚假声明是严重的违法行为。本声明如有虚假，我方愿意接受有关法律、法规和规章给予的处罚，并自愿承担被取消报价、成交资格、没收询价保证金（如有）、解除合同以及赔偿本项目采购人损失的后果。</w:t>
      </w:r>
    </w:p>
    <w:p w14:paraId="7DF9ACE1">
      <w:pPr>
        <w:keepNext w:val="0"/>
        <w:keepLines w:val="0"/>
        <w:pageBreakBefore w:val="0"/>
        <w:kinsoku/>
        <w:wordWrap/>
        <w:overflowPunct/>
        <w:topLinePunct w:val="0"/>
        <w:autoSpaceDE/>
        <w:autoSpaceDN/>
        <w:bidi w:val="0"/>
        <w:adjustRightInd/>
        <w:spacing w:after="0" w:line="600" w:lineRule="exact"/>
        <w:ind w:firstLine="4457" w:firstLineChars="1592"/>
        <w:jc w:val="right"/>
        <w:rPr>
          <w:rFonts w:hint="default" w:ascii="Times New Roman" w:hAnsi="Times New Roman" w:eastAsia="方正仿宋_GBK" w:cs="Times New Roman"/>
          <w:sz w:val="28"/>
          <w:szCs w:val="28"/>
          <w:lang w:val="zh-CN"/>
        </w:rPr>
      </w:pPr>
    </w:p>
    <w:p w14:paraId="6367E0EC">
      <w:pPr>
        <w:keepNext w:val="0"/>
        <w:keepLines w:val="0"/>
        <w:pageBreakBefore w:val="0"/>
        <w:kinsoku/>
        <w:wordWrap/>
        <w:overflowPunct/>
        <w:topLinePunct w:val="0"/>
        <w:autoSpaceDE/>
        <w:autoSpaceDN/>
        <w:bidi w:val="0"/>
        <w:adjustRightInd/>
        <w:spacing w:after="0" w:line="600" w:lineRule="exact"/>
        <w:ind w:firstLine="4457" w:firstLineChars="1592"/>
        <w:jc w:val="right"/>
        <w:rPr>
          <w:rFonts w:hint="default" w:ascii="Times New Roman" w:hAnsi="Times New Roman" w:eastAsia="方正仿宋_GBK" w:cs="Times New Roman"/>
          <w:sz w:val="28"/>
          <w:szCs w:val="28"/>
          <w:lang w:val="zh-CN"/>
        </w:rPr>
      </w:pPr>
      <w:r>
        <w:rPr>
          <w:rFonts w:hint="default" w:ascii="Times New Roman" w:hAnsi="Times New Roman" w:eastAsia="方正仿宋_GBK" w:cs="Times New Roman"/>
          <w:sz w:val="28"/>
          <w:szCs w:val="28"/>
          <w:lang w:val="zh-CN"/>
        </w:rPr>
        <w:t>报价方全称：（盖章）</w:t>
      </w:r>
    </w:p>
    <w:p w14:paraId="0AD4A293">
      <w:pPr>
        <w:keepNext w:val="0"/>
        <w:keepLines w:val="0"/>
        <w:pageBreakBefore w:val="0"/>
        <w:kinsoku/>
        <w:wordWrap/>
        <w:overflowPunct/>
        <w:topLinePunct w:val="0"/>
        <w:autoSpaceDE/>
        <w:autoSpaceDN/>
        <w:bidi w:val="0"/>
        <w:adjustRightInd/>
        <w:spacing w:after="0" w:line="600" w:lineRule="exact"/>
        <w:ind w:firstLine="1680" w:firstLineChars="600"/>
        <w:jc w:val="right"/>
        <w:rPr>
          <w:rFonts w:hint="default" w:ascii="Times New Roman" w:hAnsi="Times New Roman" w:eastAsia="方正仿宋_GBK" w:cs="Times New Roman"/>
          <w:sz w:val="28"/>
          <w:szCs w:val="28"/>
          <w:lang w:val="zh-CN"/>
        </w:rPr>
      </w:pPr>
      <w:r>
        <w:rPr>
          <w:rFonts w:hint="default" w:ascii="Times New Roman" w:hAnsi="Times New Roman" w:eastAsia="方正仿宋_GBK" w:cs="Times New Roman"/>
          <w:sz w:val="28"/>
          <w:szCs w:val="28"/>
          <w:lang w:val="zh-CN"/>
        </w:rPr>
        <w:t>法定代表人（或授权代表）：（签字或盖章）</w:t>
      </w:r>
    </w:p>
    <w:p w14:paraId="17A93E58">
      <w:pPr>
        <w:keepNext w:val="0"/>
        <w:keepLines w:val="0"/>
        <w:pageBreakBefore w:val="0"/>
        <w:kinsoku/>
        <w:wordWrap/>
        <w:overflowPunct/>
        <w:topLinePunct w:val="0"/>
        <w:autoSpaceDE/>
        <w:autoSpaceDN/>
        <w:bidi w:val="0"/>
        <w:adjustRightInd/>
        <w:spacing w:after="0" w:line="600" w:lineRule="exact"/>
        <w:ind w:firstLine="4457" w:firstLineChars="1592"/>
        <w:jc w:val="right"/>
        <w:rPr>
          <w:rFonts w:hint="default" w:ascii="Times New Roman" w:hAnsi="Times New Roman" w:eastAsia="方正仿宋_GBK" w:cs="Times New Roman"/>
          <w:sz w:val="28"/>
          <w:szCs w:val="28"/>
          <w:lang w:val="zh-CN"/>
        </w:rPr>
      </w:pPr>
      <w:r>
        <w:rPr>
          <w:rFonts w:hint="default" w:ascii="Times New Roman" w:hAnsi="Times New Roman" w:eastAsia="方正仿宋_GBK" w:cs="Times New Roman"/>
          <w:sz w:val="28"/>
          <w:szCs w:val="28"/>
          <w:lang w:val="zh-CN"/>
        </w:rPr>
        <w:t>日期：</w:t>
      </w:r>
      <w:r>
        <w:rPr>
          <w:rFonts w:hint="default" w:ascii="Times New Roman" w:hAnsi="Times New Roman" w:eastAsia="方正仿宋_GBK" w:cs="Times New Roman"/>
          <w:sz w:val="28"/>
          <w:szCs w:val="28"/>
          <w:lang w:val="en-US" w:eastAsia="zh-CN"/>
        </w:rPr>
        <w:t xml:space="preserve">  </w:t>
      </w:r>
      <w:r>
        <w:rPr>
          <w:rFonts w:hint="default" w:ascii="Times New Roman" w:hAnsi="Times New Roman" w:eastAsia="方正仿宋_GBK" w:cs="Times New Roman"/>
          <w:sz w:val="28"/>
          <w:szCs w:val="28"/>
          <w:lang w:val="zh-CN"/>
        </w:rPr>
        <w:t>年</w:t>
      </w:r>
      <w:r>
        <w:rPr>
          <w:rFonts w:hint="default" w:ascii="Times New Roman" w:hAnsi="Times New Roman" w:eastAsia="方正仿宋_GBK" w:cs="Times New Roman"/>
          <w:sz w:val="28"/>
          <w:szCs w:val="28"/>
        </w:rPr>
        <w:t xml:space="preserve">  </w:t>
      </w:r>
      <w:r>
        <w:rPr>
          <w:rFonts w:hint="default" w:ascii="Times New Roman" w:hAnsi="Times New Roman" w:eastAsia="方正仿宋_GBK" w:cs="Times New Roman"/>
          <w:sz w:val="28"/>
          <w:szCs w:val="28"/>
          <w:lang w:val="zh-CN"/>
        </w:rPr>
        <w:t>月</w:t>
      </w:r>
      <w:r>
        <w:rPr>
          <w:rFonts w:hint="default" w:ascii="Times New Roman" w:hAnsi="Times New Roman" w:eastAsia="方正仿宋_GBK" w:cs="Times New Roman"/>
          <w:sz w:val="28"/>
          <w:szCs w:val="28"/>
        </w:rPr>
        <w:t xml:space="preserve">  </w:t>
      </w:r>
      <w:r>
        <w:rPr>
          <w:rFonts w:hint="default" w:ascii="Times New Roman" w:hAnsi="Times New Roman" w:eastAsia="方正仿宋_GBK" w:cs="Times New Roman"/>
          <w:sz w:val="28"/>
          <w:szCs w:val="28"/>
          <w:lang w:val="zh-CN"/>
        </w:rPr>
        <w:t>日</w:t>
      </w:r>
    </w:p>
    <w:p w14:paraId="0318EAB0">
      <w:pPr>
        <w:keepNext w:val="0"/>
        <w:keepLines w:val="0"/>
        <w:pageBreakBefore w:val="0"/>
        <w:kinsoku/>
        <w:wordWrap/>
        <w:overflowPunct/>
        <w:topLinePunct w:val="0"/>
        <w:autoSpaceDE/>
        <w:autoSpaceDN/>
        <w:bidi w:val="0"/>
        <w:adjustRightInd/>
        <w:spacing w:after="0" w:line="600" w:lineRule="exact"/>
        <w:jc w:val="left"/>
        <w:rPr>
          <w:rFonts w:ascii="Arial" w:hAnsi="Arial" w:eastAsia="黑体"/>
          <w:bCs/>
          <w:sz w:val="28"/>
          <w:szCs w:val="28"/>
        </w:rPr>
      </w:pPr>
      <w:r>
        <w:br w:type="page"/>
      </w:r>
    </w:p>
    <w:p w14:paraId="3DA32A7F">
      <w:pPr>
        <w:keepNext w:val="0"/>
        <w:keepLines w:val="0"/>
        <w:pageBreakBefore w:val="0"/>
        <w:kinsoku/>
        <w:wordWrap/>
        <w:overflowPunct/>
        <w:topLinePunct w:val="0"/>
        <w:autoSpaceDE/>
        <w:autoSpaceDN/>
        <w:bidi w:val="0"/>
        <w:adjustRightInd/>
        <w:spacing w:after="0" w:line="600" w:lineRule="exact"/>
        <w:jc w:val="center"/>
        <w:rPr>
          <w:rFonts w:hint="eastAsia" w:ascii="方正小标宋_GBK" w:hAnsi="方正小标宋_GBK" w:eastAsia="方正小标宋_GBK" w:cs="方正小标宋_GBK"/>
          <w:bCs/>
          <w:sz w:val="36"/>
          <w:szCs w:val="21"/>
          <w:lang w:val="en-US" w:eastAsia="zh-CN"/>
        </w:rPr>
      </w:pPr>
    </w:p>
    <w:p w14:paraId="1866D872">
      <w:pPr>
        <w:keepNext w:val="0"/>
        <w:keepLines w:val="0"/>
        <w:pageBreakBefore w:val="0"/>
        <w:kinsoku/>
        <w:wordWrap/>
        <w:overflowPunct/>
        <w:topLinePunct w:val="0"/>
        <w:autoSpaceDE/>
        <w:autoSpaceDN/>
        <w:bidi w:val="0"/>
        <w:adjustRightInd/>
        <w:spacing w:after="0" w:line="600" w:lineRule="exact"/>
        <w:jc w:val="center"/>
        <w:rPr>
          <w:rFonts w:hint="eastAsia" w:ascii="方正小标宋_GBK" w:hAnsi="方正小标宋_GBK" w:eastAsia="方正小标宋_GBK" w:cs="方正小标宋_GBK"/>
          <w:bCs/>
          <w:sz w:val="36"/>
          <w:szCs w:val="21"/>
          <w:lang w:val="en-US" w:eastAsia="zh-CN"/>
        </w:rPr>
      </w:pPr>
      <w:r>
        <w:rPr>
          <w:rFonts w:hint="eastAsia" w:ascii="方正小标宋_GBK" w:hAnsi="方正小标宋_GBK" w:eastAsia="方正小标宋_GBK" w:cs="方正小标宋_GBK"/>
          <w:bCs/>
          <w:sz w:val="36"/>
          <w:szCs w:val="21"/>
          <w:lang w:val="en-US" w:eastAsia="zh-CN"/>
        </w:rPr>
        <w:t>承诺书</w:t>
      </w:r>
    </w:p>
    <w:p w14:paraId="4269E175">
      <w:pPr>
        <w:keepNext w:val="0"/>
        <w:keepLines w:val="0"/>
        <w:pageBreakBefore w:val="0"/>
        <w:kinsoku/>
        <w:wordWrap/>
        <w:overflowPunct/>
        <w:topLinePunct w:val="0"/>
        <w:autoSpaceDE/>
        <w:autoSpaceDN/>
        <w:bidi w:val="0"/>
        <w:adjustRightInd/>
        <w:spacing w:after="0" w:line="600" w:lineRule="exact"/>
        <w:rPr>
          <w:rFonts w:hint="default" w:ascii="Times New Roman" w:hAnsi="Times New Roman" w:eastAsia="方正仿宋_GBK" w:cs="Times New Roman"/>
          <w:sz w:val="28"/>
          <w:szCs w:val="28"/>
        </w:rPr>
      </w:pPr>
    </w:p>
    <w:p w14:paraId="46A78F33">
      <w:pPr>
        <w:keepNext w:val="0"/>
        <w:keepLines w:val="0"/>
        <w:pageBreakBefore w:val="0"/>
        <w:kinsoku/>
        <w:wordWrap/>
        <w:overflowPunct/>
        <w:topLinePunct w:val="0"/>
        <w:autoSpaceDE/>
        <w:autoSpaceDN/>
        <w:bidi w:val="0"/>
        <w:adjustRightInd/>
        <w:spacing w:after="0" w:line="600" w:lineRule="exact"/>
        <w:rPr>
          <w:rFonts w:hint="default" w:ascii="Times New Roman" w:hAnsi="Times New Roman" w:eastAsia="方正仿宋_GBK" w:cs="Times New Roman"/>
          <w:sz w:val="28"/>
          <w:szCs w:val="28"/>
        </w:rPr>
      </w:pPr>
      <w:r>
        <w:rPr>
          <w:rFonts w:hint="default" w:ascii="Times New Roman" w:hAnsi="Times New Roman" w:eastAsia="方正仿宋_GBK" w:cs="Times New Roman"/>
          <w:sz w:val="28"/>
          <w:szCs w:val="28"/>
        </w:rPr>
        <w:t>致：金凤实验室</w:t>
      </w:r>
    </w:p>
    <w:p w14:paraId="3C462CCE">
      <w:pPr>
        <w:keepNext w:val="0"/>
        <w:keepLines w:val="0"/>
        <w:pageBreakBefore w:val="0"/>
        <w:kinsoku/>
        <w:wordWrap/>
        <w:overflowPunct/>
        <w:topLinePunct w:val="0"/>
        <w:autoSpaceDE/>
        <w:autoSpaceDN/>
        <w:bidi w:val="0"/>
        <w:adjustRightInd/>
        <w:spacing w:after="0" w:line="600" w:lineRule="exact"/>
        <w:ind w:firstLine="560" w:firstLineChars="200"/>
        <w:rPr>
          <w:rFonts w:hint="default" w:ascii="Times New Roman" w:hAnsi="Times New Roman" w:eastAsia="方正仿宋_GBK" w:cs="Times New Roman"/>
          <w:sz w:val="28"/>
          <w:szCs w:val="28"/>
        </w:rPr>
      </w:pPr>
      <w:r>
        <w:rPr>
          <w:rFonts w:hint="default" w:ascii="Times New Roman" w:hAnsi="Times New Roman" w:eastAsia="方正仿宋_GBK" w:cs="Times New Roman"/>
          <w:sz w:val="28"/>
          <w:szCs w:val="28"/>
        </w:rPr>
        <w:t>我方参加贵单位组织的</w:t>
      </w:r>
      <w:r>
        <w:rPr>
          <w:rFonts w:hint="default" w:ascii="Times New Roman" w:hAnsi="Times New Roman" w:eastAsia="方正仿宋_GBK" w:cs="Times New Roman"/>
          <w:sz w:val="28"/>
          <w:szCs w:val="28"/>
          <w:u w:val="single"/>
          <w:lang w:val="en-US" w:eastAsia="zh-CN"/>
        </w:rPr>
        <w:t xml:space="preserve">                  </w:t>
      </w:r>
      <w:r>
        <w:rPr>
          <w:rFonts w:hint="default" w:ascii="Times New Roman" w:hAnsi="Times New Roman" w:eastAsia="方正仿宋_GBK" w:cs="Times New Roman"/>
          <w:sz w:val="28"/>
          <w:szCs w:val="28"/>
        </w:rPr>
        <w:t>项目采购活动，现就有关事项郑重承诺如下：</w:t>
      </w:r>
    </w:p>
    <w:p w14:paraId="421577C3">
      <w:pPr>
        <w:keepNext w:val="0"/>
        <w:keepLines w:val="0"/>
        <w:pageBreakBefore w:val="0"/>
        <w:kinsoku/>
        <w:wordWrap/>
        <w:overflowPunct/>
        <w:topLinePunct w:val="0"/>
        <w:autoSpaceDE/>
        <w:autoSpaceDN/>
        <w:bidi w:val="0"/>
        <w:adjustRightInd/>
        <w:spacing w:after="0" w:line="600" w:lineRule="exact"/>
        <w:ind w:firstLine="560" w:firstLineChars="200"/>
        <w:rPr>
          <w:rFonts w:hint="default" w:ascii="Times New Roman" w:hAnsi="Times New Roman" w:eastAsia="方正仿宋_GBK" w:cs="Times New Roman"/>
          <w:sz w:val="28"/>
          <w:szCs w:val="28"/>
        </w:rPr>
      </w:pPr>
      <w:r>
        <w:rPr>
          <w:rFonts w:hint="default" w:ascii="Times New Roman" w:hAnsi="Times New Roman" w:eastAsia="方正仿宋_GBK" w:cs="Times New Roman"/>
          <w:sz w:val="28"/>
          <w:szCs w:val="28"/>
        </w:rPr>
        <w:t>1.全面响应要求：我方已仔细阅读并充分理解贵方发布的招标文件的全部内容、要求及条款，并无条件接受。</w:t>
      </w:r>
    </w:p>
    <w:p w14:paraId="095F6113">
      <w:pPr>
        <w:keepNext w:val="0"/>
        <w:keepLines w:val="0"/>
        <w:pageBreakBefore w:val="0"/>
        <w:kinsoku/>
        <w:wordWrap/>
        <w:overflowPunct/>
        <w:topLinePunct w:val="0"/>
        <w:autoSpaceDE/>
        <w:autoSpaceDN/>
        <w:bidi w:val="0"/>
        <w:adjustRightInd/>
        <w:spacing w:after="0" w:line="600" w:lineRule="exact"/>
        <w:ind w:firstLine="560" w:firstLineChars="200"/>
        <w:rPr>
          <w:rFonts w:hint="default" w:ascii="Times New Roman" w:hAnsi="Times New Roman" w:eastAsia="方正仿宋_GBK" w:cs="Times New Roman"/>
          <w:sz w:val="28"/>
          <w:szCs w:val="28"/>
        </w:rPr>
      </w:pPr>
      <w:r>
        <w:rPr>
          <w:rFonts w:hint="default" w:ascii="Times New Roman" w:hAnsi="Times New Roman" w:eastAsia="方正仿宋_GBK" w:cs="Times New Roman"/>
          <w:sz w:val="28"/>
          <w:szCs w:val="28"/>
        </w:rPr>
        <w:t>2.提供合格产品/服务：我方承诺，将严格按照招标文件、我方投标文件（如有）及最终合同约定，提供完全符合质量、规格、性能及技术要求的产品/服务。</w:t>
      </w:r>
    </w:p>
    <w:p w14:paraId="16D6985C">
      <w:pPr>
        <w:keepNext w:val="0"/>
        <w:keepLines w:val="0"/>
        <w:pageBreakBefore w:val="0"/>
        <w:kinsoku/>
        <w:wordWrap/>
        <w:overflowPunct/>
        <w:topLinePunct w:val="0"/>
        <w:autoSpaceDE/>
        <w:autoSpaceDN/>
        <w:bidi w:val="0"/>
        <w:adjustRightInd/>
        <w:spacing w:after="0" w:line="600" w:lineRule="exact"/>
        <w:ind w:firstLine="560" w:firstLineChars="200"/>
        <w:rPr>
          <w:rFonts w:hint="default" w:ascii="Times New Roman" w:hAnsi="Times New Roman" w:eastAsia="方正仿宋_GBK" w:cs="Times New Roman"/>
          <w:sz w:val="28"/>
          <w:szCs w:val="28"/>
        </w:rPr>
      </w:pPr>
      <w:r>
        <w:rPr>
          <w:rFonts w:hint="default" w:ascii="Times New Roman" w:hAnsi="Times New Roman" w:eastAsia="方正仿宋_GBK" w:cs="Times New Roman"/>
          <w:sz w:val="28"/>
          <w:szCs w:val="28"/>
        </w:rPr>
        <w:t>3.履约保证：我方承诺将严格履行合同义务，确保按招标文件和合同规定的时间、地点、数量、标准完成交付或提供服务。</w:t>
      </w:r>
    </w:p>
    <w:p w14:paraId="4E892DB7">
      <w:pPr>
        <w:keepNext w:val="0"/>
        <w:keepLines w:val="0"/>
        <w:pageBreakBefore w:val="0"/>
        <w:kinsoku/>
        <w:wordWrap/>
        <w:overflowPunct/>
        <w:topLinePunct w:val="0"/>
        <w:autoSpaceDE/>
        <w:autoSpaceDN/>
        <w:bidi w:val="0"/>
        <w:adjustRightInd/>
        <w:spacing w:after="0" w:line="600" w:lineRule="exact"/>
        <w:ind w:firstLine="560" w:firstLineChars="200"/>
        <w:rPr>
          <w:rFonts w:hint="default" w:ascii="Times New Roman" w:hAnsi="Times New Roman" w:eastAsia="方正仿宋_GBK" w:cs="Times New Roman"/>
          <w:sz w:val="28"/>
          <w:szCs w:val="28"/>
        </w:rPr>
      </w:pPr>
      <w:r>
        <w:rPr>
          <w:rFonts w:hint="default" w:ascii="Times New Roman" w:hAnsi="Times New Roman" w:eastAsia="方正仿宋_GBK" w:cs="Times New Roman"/>
          <w:sz w:val="28"/>
          <w:szCs w:val="28"/>
        </w:rPr>
        <w:t>4.遵守法规与诚信：我方承诺在投标、合同谈判（如有）、合同履行及售后服务等所有环节中，均严格遵守国家及地方相关法律法规、行业规范和市场规则，秉持诚实守信、公平竞争的原则。</w:t>
      </w:r>
    </w:p>
    <w:p w14:paraId="66BA20DF">
      <w:pPr>
        <w:keepNext w:val="0"/>
        <w:keepLines w:val="0"/>
        <w:pageBreakBefore w:val="0"/>
        <w:kinsoku/>
        <w:wordWrap/>
        <w:overflowPunct/>
        <w:topLinePunct w:val="0"/>
        <w:autoSpaceDE/>
        <w:autoSpaceDN/>
        <w:bidi w:val="0"/>
        <w:adjustRightInd/>
        <w:spacing w:after="0" w:line="600" w:lineRule="exact"/>
        <w:ind w:firstLine="560" w:firstLineChars="200"/>
        <w:rPr>
          <w:rFonts w:hint="default" w:ascii="Times New Roman" w:hAnsi="Times New Roman" w:eastAsia="方正仿宋_GBK" w:cs="Times New Roman"/>
          <w:sz w:val="28"/>
          <w:szCs w:val="28"/>
        </w:rPr>
      </w:pPr>
      <w:r>
        <w:rPr>
          <w:rFonts w:hint="default" w:ascii="Times New Roman" w:hAnsi="Times New Roman" w:eastAsia="方正仿宋_GBK" w:cs="Times New Roman"/>
          <w:sz w:val="28"/>
          <w:szCs w:val="28"/>
        </w:rPr>
        <w:t>5.承担违约责任：我方理解并承诺，如未能履行本承诺书及合同约定的任何义务，我方将自愿承担由此引起的一切法律责任及贵方依据招标文件和合同条款采取的处理措施（包括但不限于经济赔偿、合同解除等）。</w:t>
      </w:r>
    </w:p>
    <w:p w14:paraId="40D488EA">
      <w:pPr>
        <w:keepNext w:val="0"/>
        <w:keepLines w:val="0"/>
        <w:pageBreakBefore w:val="0"/>
        <w:kinsoku/>
        <w:wordWrap/>
        <w:overflowPunct/>
        <w:topLinePunct w:val="0"/>
        <w:autoSpaceDE/>
        <w:autoSpaceDN/>
        <w:bidi w:val="0"/>
        <w:adjustRightInd/>
        <w:spacing w:after="0" w:line="600" w:lineRule="exact"/>
        <w:ind w:firstLine="560" w:firstLineChars="200"/>
        <w:rPr>
          <w:rFonts w:hint="default" w:ascii="Times New Roman" w:hAnsi="Times New Roman" w:eastAsia="方正仿宋_GBK" w:cs="Times New Roman"/>
          <w:sz w:val="28"/>
          <w:szCs w:val="28"/>
          <w:lang w:val="zh-CN"/>
        </w:rPr>
      </w:pPr>
      <w:r>
        <w:rPr>
          <w:rFonts w:hint="default" w:ascii="Times New Roman" w:hAnsi="Times New Roman" w:eastAsia="方正仿宋_GBK" w:cs="Times New Roman"/>
          <w:sz w:val="28"/>
          <w:szCs w:val="28"/>
        </w:rPr>
        <w:t>本承诺书自我方签署之日起生效，对双方最终签订的合同具有补充效力。</w:t>
      </w:r>
    </w:p>
    <w:p w14:paraId="73465114">
      <w:pPr>
        <w:keepNext w:val="0"/>
        <w:keepLines w:val="0"/>
        <w:pageBreakBefore w:val="0"/>
        <w:kinsoku/>
        <w:wordWrap/>
        <w:overflowPunct/>
        <w:topLinePunct w:val="0"/>
        <w:autoSpaceDE/>
        <w:autoSpaceDN/>
        <w:bidi w:val="0"/>
        <w:adjustRightInd/>
        <w:spacing w:after="0" w:line="600" w:lineRule="exact"/>
        <w:ind w:firstLine="4457" w:firstLineChars="1592"/>
        <w:jc w:val="right"/>
        <w:rPr>
          <w:rFonts w:hint="eastAsia" w:ascii="方正仿宋_GBK" w:hAnsi="方正仿宋_GBK" w:eastAsia="方正仿宋_GBK" w:cs="方正仿宋_GBK"/>
          <w:sz w:val="28"/>
          <w:szCs w:val="28"/>
          <w:lang w:val="zh-CN"/>
        </w:rPr>
      </w:pPr>
      <w:r>
        <w:rPr>
          <w:rFonts w:hint="eastAsia" w:ascii="方正仿宋_GBK" w:hAnsi="方正仿宋_GBK" w:eastAsia="方正仿宋_GBK" w:cs="方正仿宋_GBK"/>
          <w:sz w:val="28"/>
          <w:szCs w:val="28"/>
          <w:lang w:val="zh-CN"/>
        </w:rPr>
        <w:t>报价方全称：（盖章）</w:t>
      </w:r>
    </w:p>
    <w:p w14:paraId="1AD7EBB0">
      <w:pPr>
        <w:keepNext w:val="0"/>
        <w:keepLines w:val="0"/>
        <w:pageBreakBefore w:val="0"/>
        <w:kinsoku/>
        <w:wordWrap/>
        <w:overflowPunct/>
        <w:topLinePunct w:val="0"/>
        <w:autoSpaceDE/>
        <w:autoSpaceDN/>
        <w:bidi w:val="0"/>
        <w:adjustRightInd/>
        <w:spacing w:after="0" w:line="600" w:lineRule="exact"/>
        <w:ind w:firstLine="1680" w:firstLineChars="600"/>
        <w:jc w:val="right"/>
        <w:rPr>
          <w:rFonts w:hint="eastAsia" w:ascii="方正仿宋_GBK" w:hAnsi="方正仿宋_GBK" w:eastAsia="方正仿宋_GBK" w:cs="方正仿宋_GBK"/>
          <w:sz w:val="28"/>
          <w:szCs w:val="28"/>
          <w:lang w:val="zh-CN"/>
        </w:rPr>
      </w:pPr>
      <w:r>
        <w:rPr>
          <w:rFonts w:hint="eastAsia" w:ascii="方正仿宋_GBK" w:hAnsi="方正仿宋_GBK" w:eastAsia="方正仿宋_GBK" w:cs="方正仿宋_GBK"/>
          <w:sz w:val="28"/>
          <w:szCs w:val="28"/>
          <w:lang w:val="zh-CN"/>
        </w:rPr>
        <w:t>法定代表人（或授权代表）：（签字或盖章）</w:t>
      </w:r>
    </w:p>
    <w:p w14:paraId="06AE73E1">
      <w:pPr>
        <w:keepNext w:val="0"/>
        <w:keepLines w:val="0"/>
        <w:pageBreakBefore w:val="0"/>
        <w:kinsoku/>
        <w:wordWrap/>
        <w:overflowPunct/>
        <w:topLinePunct w:val="0"/>
        <w:autoSpaceDE/>
        <w:autoSpaceDN/>
        <w:bidi w:val="0"/>
        <w:adjustRightInd/>
        <w:spacing w:after="0" w:line="600" w:lineRule="exact"/>
        <w:ind w:firstLine="4457" w:firstLineChars="1592"/>
        <w:jc w:val="right"/>
        <w:rPr>
          <w:rFonts w:hint="eastAsia" w:ascii="方正仿宋_GBK" w:hAnsi="方正仿宋_GBK" w:eastAsia="方正仿宋_GBK" w:cs="方正仿宋_GBK"/>
          <w:sz w:val="28"/>
          <w:szCs w:val="28"/>
          <w:lang w:val="zh-CN"/>
        </w:rPr>
      </w:pPr>
      <w:r>
        <w:rPr>
          <w:rFonts w:hint="eastAsia" w:ascii="方正仿宋_GBK" w:hAnsi="方正仿宋_GBK" w:eastAsia="方正仿宋_GBK" w:cs="方正仿宋_GBK"/>
          <w:sz w:val="28"/>
          <w:szCs w:val="28"/>
          <w:lang w:val="zh-CN"/>
        </w:rPr>
        <w:t>日期：</w:t>
      </w:r>
      <w:r>
        <w:rPr>
          <w:rFonts w:hint="eastAsia" w:ascii="方正仿宋_GBK" w:hAnsi="方正仿宋_GBK" w:eastAsia="方正仿宋_GBK" w:cs="方正仿宋_GBK"/>
          <w:sz w:val="28"/>
          <w:szCs w:val="28"/>
          <w:lang w:val="en-US" w:eastAsia="zh-CN"/>
        </w:rPr>
        <w:t xml:space="preserve">  </w:t>
      </w:r>
      <w:r>
        <w:rPr>
          <w:rFonts w:hint="eastAsia" w:ascii="方正仿宋_GBK" w:hAnsi="方正仿宋_GBK" w:eastAsia="方正仿宋_GBK" w:cs="方正仿宋_GBK"/>
          <w:sz w:val="28"/>
          <w:szCs w:val="28"/>
          <w:lang w:val="zh-CN"/>
        </w:rPr>
        <w:t>年</w:t>
      </w:r>
      <w:r>
        <w:rPr>
          <w:rFonts w:hint="eastAsia" w:ascii="方正仿宋_GBK" w:hAnsi="方正仿宋_GBK" w:eastAsia="方正仿宋_GBK" w:cs="方正仿宋_GBK"/>
          <w:sz w:val="28"/>
          <w:szCs w:val="28"/>
        </w:rPr>
        <w:t xml:space="preserve">  </w:t>
      </w:r>
      <w:r>
        <w:rPr>
          <w:rFonts w:hint="eastAsia" w:ascii="方正仿宋_GBK" w:hAnsi="方正仿宋_GBK" w:eastAsia="方正仿宋_GBK" w:cs="方正仿宋_GBK"/>
          <w:sz w:val="28"/>
          <w:szCs w:val="28"/>
          <w:lang w:val="zh-CN"/>
        </w:rPr>
        <w:t>月</w:t>
      </w:r>
      <w:r>
        <w:rPr>
          <w:rFonts w:hint="eastAsia" w:ascii="方正仿宋_GBK" w:hAnsi="方正仿宋_GBK" w:eastAsia="方正仿宋_GBK" w:cs="方正仿宋_GBK"/>
          <w:sz w:val="28"/>
          <w:szCs w:val="28"/>
        </w:rPr>
        <w:t xml:space="preserve">  </w:t>
      </w:r>
      <w:r>
        <w:rPr>
          <w:rFonts w:hint="eastAsia" w:ascii="方正仿宋_GBK" w:hAnsi="方正仿宋_GBK" w:eastAsia="方正仿宋_GBK" w:cs="方正仿宋_GBK"/>
          <w:sz w:val="28"/>
          <w:szCs w:val="28"/>
          <w:lang w:val="zh-CN"/>
        </w:rPr>
        <w:t>日</w:t>
      </w:r>
    </w:p>
    <w:p w14:paraId="2CCE768C">
      <w:pPr>
        <w:rPr>
          <w:rFonts w:hint="eastAsia" w:ascii="方正仿宋_GBK" w:hAnsi="方正仿宋_GBK" w:eastAsia="方正仿宋_GBK" w:cs="方正仿宋_GBK"/>
          <w:sz w:val="28"/>
          <w:szCs w:val="28"/>
          <w:lang w:val="zh-CN"/>
        </w:rPr>
      </w:pPr>
      <w:r>
        <w:rPr>
          <w:rFonts w:hint="eastAsia" w:ascii="方正仿宋_GBK" w:hAnsi="方正仿宋_GBK" w:eastAsia="方正仿宋_GBK" w:cs="方正仿宋_GBK"/>
          <w:sz w:val="28"/>
          <w:szCs w:val="28"/>
          <w:lang w:val="zh-CN"/>
        </w:rPr>
        <w:br w:type="page"/>
      </w:r>
    </w:p>
    <w:p w14:paraId="1853BA53">
      <w:pPr>
        <w:keepNext w:val="0"/>
        <w:keepLines w:val="0"/>
        <w:pageBreakBefore w:val="0"/>
        <w:kinsoku/>
        <w:wordWrap/>
        <w:overflowPunct/>
        <w:topLinePunct w:val="0"/>
        <w:autoSpaceDE/>
        <w:autoSpaceDN/>
        <w:bidi w:val="0"/>
        <w:adjustRightInd/>
        <w:spacing w:after="0" w:line="600" w:lineRule="exact"/>
        <w:jc w:val="center"/>
        <w:rPr>
          <w:rFonts w:hint="eastAsia" w:ascii="方正小标宋_GBK" w:hAnsi="方正小标宋_GBK" w:eastAsia="方正小标宋_GBK" w:cs="方正小标宋_GBK"/>
          <w:bCs/>
          <w:sz w:val="36"/>
          <w:szCs w:val="21"/>
          <w:lang w:val="en-US" w:eastAsia="zh-CN"/>
        </w:rPr>
        <w:sectPr>
          <w:pgSz w:w="11906" w:h="16838"/>
          <w:pgMar w:top="2098" w:right="1531" w:bottom="1984" w:left="1531" w:header="851" w:footer="992" w:gutter="0"/>
          <w:pgNumType w:fmt="decimal"/>
          <w:cols w:space="425" w:num="1"/>
          <w:docGrid w:type="lines" w:linePitch="312" w:charSpace="0"/>
        </w:sectPr>
      </w:pPr>
      <w:r>
        <w:rPr>
          <w:rFonts w:hint="eastAsia" w:ascii="方正小标宋_GBK" w:hAnsi="方正小标宋_GBK" w:eastAsia="方正小标宋_GBK" w:cs="方正小标宋_GBK"/>
          <w:bCs/>
          <w:sz w:val="36"/>
          <w:szCs w:val="21"/>
          <w:lang w:val="en-US" w:eastAsia="zh-CN"/>
        </w:rPr>
        <w:t>营业执照或其他组织主体证明文件</w:t>
      </w:r>
    </w:p>
    <w:p w14:paraId="181A47FD">
      <w:pPr>
        <w:keepNext w:val="0"/>
        <w:keepLines w:val="0"/>
        <w:pageBreakBefore w:val="0"/>
        <w:kinsoku/>
        <w:wordWrap/>
        <w:overflowPunct/>
        <w:topLinePunct w:val="0"/>
        <w:autoSpaceDE/>
        <w:autoSpaceDN/>
        <w:bidi w:val="0"/>
        <w:adjustRightInd/>
        <w:spacing w:after="0" w:line="600" w:lineRule="exact"/>
        <w:jc w:val="center"/>
        <w:rPr>
          <w:rFonts w:hint="eastAsia" w:ascii="方正小标宋_GBK" w:hAnsi="方正小标宋_GBK" w:eastAsia="方正小标宋_GBK" w:cs="方正小标宋_GBK"/>
          <w:bCs/>
          <w:sz w:val="36"/>
          <w:szCs w:val="21"/>
          <w:lang w:val="en-US" w:eastAsia="zh-CN"/>
        </w:rPr>
        <w:sectPr>
          <w:pgSz w:w="11906" w:h="16838"/>
          <w:pgMar w:top="2098" w:right="1531" w:bottom="1984" w:left="1531" w:header="851" w:footer="992" w:gutter="0"/>
          <w:pgNumType w:fmt="decimal"/>
          <w:cols w:space="425" w:num="1"/>
          <w:docGrid w:type="lines" w:linePitch="312" w:charSpace="0"/>
        </w:sectPr>
      </w:pPr>
      <w:r>
        <w:rPr>
          <w:rFonts w:hint="eastAsia" w:ascii="方正小标宋_GBK" w:hAnsi="方正小标宋_GBK" w:eastAsia="方正小标宋_GBK" w:cs="方正小标宋_GBK"/>
          <w:bCs/>
          <w:sz w:val="36"/>
          <w:szCs w:val="21"/>
          <w:lang w:val="en-US" w:eastAsia="zh-CN"/>
        </w:rPr>
        <w:t>业绩证明</w:t>
      </w:r>
    </w:p>
    <w:p w14:paraId="10268EB5">
      <w:pPr>
        <w:pStyle w:val="8"/>
        <w:keepNext w:val="0"/>
        <w:keepLines w:val="0"/>
        <w:pageBreakBefore w:val="0"/>
        <w:widowControl w:val="0"/>
        <w:numPr>
          <w:ilvl w:val="0"/>
          <w:numId w:val="0"/>
        </w:numPr>
        <w:kinsoku/>
        <w:wordWrap/>
        <w:overflowPunct/>
        <w:topLinePunct w:val="0"/>
        <w:autoSpaceDE/>
        <w:autoSpaceDN/>
        <w:bidi w:val="0"/>
        <w:adjustRightInd/>
        <w:snapToGrid/>
        <w:spacing w:after="0" w:line="600" w:lineRule="exact"/>
        <w:jc w:val="both"/>
        <w:textAlignment w:val="auto"/>
        <w:rPr>
          <w:rFonts w:hint="default" w:ascii="方正黑体_GBK" w:hAnsi="方正黑体_GBK" w:eastAsia="方正黑体_GBK" w:cs="方正黑体_GBK"/>
          <w:sz w:val="32"/>
          <w:szCs w:val="32"/>
          <w:lang w:val="en-US" w:eastAsia="zh-CN"/>
        </w:rPr>
      </w:pPr>
      <w:r>
        <w:rPr>
          <w:rFonts w:hint="eastAsia" w:ascii="方正黑体_GBK" w:hAnsi="方正黑体_GBK" w:eastAsia="方正黑体_GBK" w:cs="方正黑体_GBK"/>
          <w:sz w:val="32"/>
          <w:szCs w:val="32"/>
          <w:lang w:val="en-US" w:eastAsia="zh-CN"/>
        </w:rPr>
        <w:t>附件</w:t>
      </w:r>
    </w:p>
    <w:p w14:paraId="0B1E095A">
      <w:pPr>
        <w:pStyle w:val="8"/>
        <w:keepNext w:val="0"/>
        <w:keepLines w:val="0"/>
        <w:pageBreakBefore w:val="0"/>
        <w:widowControl w:val="0"/>
        <w:numPr>
          <w:ilvl w:val="0"/>
          <w:numId w:val="0"/>
        </w:numPr>
        <w:kinsoku/>
        <w:wordWrap/>
        <w:overflowPunct/>
        <w:topLinePunct w:val="0"/>
        <w:autoSpaceDE/>
        <w:autoSpaceDN/>
        <w:bidi w:val="0"/>
        <w:adjustRightInd/>
        <w:snapToGrid/>
        <w:spacing w:after="0" w:line="600" w:lineRule="exact"/>
        <w:jc w:val="center"/>
        <w:textAlignment w:val="auto"/>
        <w:rPr>
          <w:rFonts w:hint="eastAsia" w:ascii="方正小标宋_GBK" w:hAnsi="方正小标宋_GBK" w:eastAsia="方正小标宋_GBK" w:cs="方正小标宋_GBK"/>
          <w:b/>
          <w:sz w:val="44"/>
          <w:szCs w:val="44"/>
          <w:lang w:val="en-US" w:eastAsia="zh-CN"/>
        </w:rPr>
      </w:pPr>
      <w:r>
        <w:rPr>
          <w:rFonts w:hint="eastAsia" w:ascii="方正小标宋_GBK" w:hAnsi="方正小标宋_GBK" w:eastAsia="方正小标宋_GBK" w:cs="方正小标宋_GBK"/>
          <w:sz w:val="44"/>
          <w:szCs w:val="44"/>
          <w:lang w:val="en-US" w:eastAsia="zh-CN"/>
        </w:rPr>
        <w:t>实验室云服务网络安全采购项目技术参数</w:t>
      </w:r>
    </w:p>
    <w:p w14:paraId="619B47AD">
      <w:pPr>
        <w:keepNext w:val="0"/>
        <w:keepLines w:val="0"/>
        <w:pageBreakBefore w:val="0"/>
        <w:widowControl w:val="0"/>
        <w:kinsoku/>
        <w:wordWrap/>
        <w:overflowPunct/>
        <w:topLinePunct w:val="0"/>
        <w:autoSpaceDE/>
        <w:autoSpaceDN/>
        <w:bidi w:val="0"/>
        <w:adjustRightInd/>
        <w:snapToGrid/>
        <w:spacing w:after="0" w:line="600" w:lineRule="exact"/>
        <w:ind w:firstLine="0"/>
        <w:jc w:val="center"/>
        <w:textAlignment w:val="auto"/>
        <w:rPr>
          <w:rFonts w:hint="eastAsia" w:ascii="方正黑体_GBK" w:hAnsi="方正黑体_GBK" w:eastAsia="方正黑体_GBK" w:cs="方正黑体_GBK"/>
          <w:b w:val="0"/>
          <w:bCs/>
          <w:sz w:val="28"/>
          <w:szCs w:val="28"/>
        </w:rPr>
      </w:pPr>
      <w:r>
        <w:rPr>
          <w:rFonts w:hint="eastAsia" w:ascii="方正黑体_GBK" w:hAnsi="方正黑体_GBK" w:eastAsia="方正黑体_GBK" w:cs="方正黑体_GBK"/>
          <w:b w:val="0"/>
          <w:bCs/>
          <w:sz w:val="28"/>
          <w:szCs w:val="28"/>
          <w:lang w:eastAsia="zh-CN"/>
        </w:rPr>
        <w:t>（</w:t>
      </w:r>
      <w:r>
        <w:rPr>
          <w:rFonts w:hint="eastAsia" w:ascii="方正黑体_GBK" w:hAnsi="方正黑体_GBK" w:eastAsia="方正黑体_GBK" w:cs="方正黑体_GBK"/>
          <w:b w:val="0"/>
          <w:bCs/>
          <w:sz w:val="28"/>
          <w:szCs w:val="28"/>
          <w:lang w:val="en-US" w:eastAsia="zh-CN"/>
        </w:rPr>
        <w:t>一</w:t>
      </w:r>
      <w:r>
        <w:rPr>
          <w:rFonts w:hint="eastAsia" w:ascii="方正黑体_GBK" w:hAnsi="方正黑体_GBK" w:eastAsia="方正黑体_GBK" w:cs="方正黑体_GBK"/>
          <w:b w:val="0"/>
          <w:bCs/>
          <w:sz w:val="28"/>
          <w:szCs w:val="28"/>
          <w:lang w:eastAsia="zh-CN"/>
        </w:rPr>
        <w:t>）</w:t>
      </w:r>
      <w:r>
        <w:rPr>
          <w:rFonts w:hint="eastAsia" w:ascii="方正黑体_GBK" w:hAnsi="方正黑体_GBK" w:eastAsia="方正黑体_GBK" w:cs="方正黑体_GBK"/>
          <w:b w:val="0"/>
          <w:bCs/>
          <w:sz w:val="28"/>
          <w:szCs w:val="28"/>
          <w:lang w:val="en-US" w:eastAsia="zh-CN"/>
        </w:rPr>
        <w:t>云防火墙</w:t>
      </w:r>
    </w:p>
    <w:p w14:paraId="74DF8FA4">
      <w:pPr>
        <w:keepNext w:val="0"/>
        <w:keepLines w:val="0"/>
        <w:pageBreakBefore w:val="0"/>
        <w:widowControl w:val="0"/>
        <w:kinsoku/>
        <w:wordWrap/>
        <w:overflowPunct/>
        <w:topLinePunct w:val="0"/>
        <w:autoSpaceDE/>
        <w:autoSpaceDN/>
        <w:bidi w:val="0"/>
        <w:adjustRightInd/>
        <w:snapToGrid/>
        <w:spacing w:after="0" w:line="600" w:lineRule="exact"/>
        <w:textAlignment w:val="auto"/>
        <w:rPr>
          <w:rFonts w:hint="eastAsia" w:ascii="方正楷体_GBK" w:hAnsi="方正楷体_GBK" w:eastAsia="方正楷体_GBK" w:cs="方正楷体_GBK"/>
          <w:b w:val="0"/>
          <w:bCs/>
          <w:sz w:val="28"/>
          <w:szCs w:val="28"/>
        </w:rPr>
      </w:pPr>
      <w:r>
        <w:rPr>
          <w:rFonts w:hint="eastAsia" w:ascii="方正楷体_GBK" w:hAnsi="方正楷体_GBK" w:eastAsia="方正楷体_GBK" w:cs="方正楷体_GBK"/>
          <w:b w:val="0"/>
          <w:bCs/>
          <w:sz w:val="28"/>
          <w:szCs w:val="28"/>
        </w:rPr>
        <w:t>设备用途：</w:t>
      </w:r>
    </w:p>
    <w:p w14:paraId="11129B90">
      <w:pPr>
        <w:keepNext w:val="0"/>
        <w:keepLines w:val="0"/>
        <w:pageBreakBefore w:val="0"/>
        <w:widowControl w:val="0"/>
        <w:kinsoku/>
        <w:wordWrap/>
        <w:overflowPunct/>
        <w:topLinePunct w:val="0"/>
        <w:autoSpaceDE/>
        <w:autoSpaceDN/>
        <w:bidi w:val="0"/>
        <w:adjustRightInd/>
        <w:snapToGrid/>
        <w:spacing w:after="0" w:line="600" w:lineRule="exact"/>
        <w:ind w:firstLine="560" w:firstLineChars="200"/>
        <w:textAlignment w:val="auto"/>
        <w:rPr>
          <w:rFonts w:ascii="Times New Roman" w:hAnsi="Times New Roman" w:eastAsia="宋体"/>
          <w:sz w:val="28"/>
          <w:szCs w:val="28"/>
        </w:rPr>
      </w:pPr>
      <w:r>
        <w:rPr>
          <w:rFonts w:hint="eastAsia" w:ascii="Times New Roman" w:hAnsi="Times New Roman" w:eastAsia="方正仿宋_GBK" w:cs="方正仿宋_GBK"/>
          <w:sz w:val="28"/>
          <w:szCs w:val="28"/>
          <w:lang w:val="en-US" w:eastAsia="zh-CN"/>
        </w:rPr>
        <w:t>用于云主机网络边界防护和流量过滤</w:t>
      </w:r>
      <w:r>
        <w:rPr>
          <w:rFonts w:hint="eastAsia" w:ascii="Times New Roman" w:hAnsi="Times New Roman" w:eastAsia="方正仿宋_GBK" w:cs="方正仿宋_GBK"/>
          <w:sz w:val="28"/>
          <w:szCs w:val="28"/>
        </w:rPr>
        <w:t>。</w:t>
      </w:r>
    </w:p>
    <w:p w14:paraId="04FFE3F1">
      <w:pPr>
        <w:keepNext w:val="0"/>
        <w:keepLines w:val="0"/>
        <w:pageBreakBefore w:val="0"/>
        <w:widowControl w:val="0"/>
        <w:kinsoku/>
        <w:wordWrap/>
        <w:overflowPunct/>
        <w:topLinePunct w:val="0"/>
        <w:autoSpaceDE/>
        <w:autoSpaceDN/>
        <w:bidi w:val="0"/>
        <w:adjustRightInd/>
        <w:snapToGrid/>
        <w:spacing w:after="0" w:line="600" w:lineRule="exact"/>
        <w:textAlignment w:val="auto"/>
        <w:rPr>
          <w:rFonts w:hint="eastAsia" w:ascii="方正楷体_GBK" w:hAnsi="方正楷体_GBK" w:eastAsia="方正楷体_GBK" w:cs="方正楷体_GBK"/>
          <w:b w:val="0"/>
          <w:bCs/>
          <w:sz w:val="28"/>
          <w:szCs w:val="28"/>
        </w:rPr>
      </w:pPr>
      <w:r>
        <w:rPr>
          <w:rFonts w:hint="eastAsia" w:ascii="方正楷体_GBK" w:hAnsi="方正楷体_GBK" w:eastAsia="方正楷体_GBK" w:cs="方正楷体_GBK"/>
          <w:b w:val="0"/>
          <w:bCs/>
          <w:sz w:val="28"/>
          <w:szCs w:val="28"/>
        </w:rPr>
        <w:t>技术参数：</w:t>
      </w:r>
    </w:p>
    <w:p w14:paraId="7F825B3C">
      <w:pPr>
        <w:keepNext w:val="0"/>
        <w:keepLines w:val="0"/>
        <w:pageBreakBefore w:val="0"/>
        <w:widowControl w:val="0"/>
        <w:kinsoku/>
        <w:wordWrap/>
        <w:overflowPunct/>
        <w:topLinePunct w:val="0"/>
        <w:autoSpaceDE/>
        <w:autoSpaceDN/>
        <w:bidi w:val="0"/>
        <w:adjustRightInd/>
        <w:snapToGrid/>
        <w:spacing w:after="0" w:line="600" w:lineRule="exact"/>
        <w:ind w:firstLine="560" w:firstLineChars="200"/>
        <w:textAlignment w:val="auto"/>
        <w:rPr>
          <w:rFonts w:hint="eastAsia" w:ascii="Times New Roman" w:hAnsi="Times New Roman" w:eastAsia="方正仿宋_GBK" w:cs="方正仿宋_GBK"/>
          <w:sz w:val="28"/>
          <w:szCs w:val="28"/>
          <w:lang w:val="en-US" w:eastAsia="zh-CN"/>
        </w:rPr>
      </w:pPr>
      <w:r>
        <w:rPr>
          <w:rFonts w:hint="eastAsia" w:ascii="Times New Roman" w:hAnsi="Times New Roman" w:eastAsia="方正仿宋_GBK" w:cs="方正仿宋_GBK"/>
          <w:sz w:val="28"/>
          <w:szCs w:val="28"/>
          <w:lang w:val="en-US" w:eastAsia="zh-CN"/>
        </w:rPr>
        <w:t>1.支持提供对多种路由方式的全面支持，包括静态路由、ISP路由、RIP路由、OSPF路由、IS-IS路由、BGP路由、策略路由。增强系统在不同网络环境下的适应性，提供更灵活的网络配置和管理选项。</w:t>
      </w:r>
    </w:p>
    <w:p w14:paraId="3B9213FB">
      <w:pPr>
        <w:keepNext w:val="0"/>
        <w:keepLines w:val="0"/>
        <w:pageBreakBefore w:val="0"/>
        <w:widowControl w:val="0"/>
        <w:kinsoku/>
        <w:wordWrap/>
        <w:overflowPunct/>
        <w:topLinePunct w:val="0"/>
        <w:autoSpaceDE/>
        <w:autoSpaceDN/>
        <w:bidi w:val="0"/>
        <w:adjustRightInd/>
        <w:snapToGrid/>
        <w:spacing w:after="0" w:line="600" w:lineRule="exact"/>
        <w:ind w:firstLine="560" w:firstLineChars="200"/>
        <w:textAlignment w:val="auto"/>
        <w:rPr>
          <w:rFonts w:hint="eastAsia" w:ascii="Times New Roman" w:hAnsi="Times New Roman" w:eastAsia="方正仿宋_GBK" w:cs="方正仿宋_GBK"/>
          <w:sz w:val="28"/>
          <w:szCs w:val="28"/>
          <w:lang w:val="en-US" w:eastAsia="zh-CN"/>
        </w:rPr>
      </w:pPr>
      <w:r>
        <w:rPr>
          <w:rFonts w:hint="eastAsia" w:ascii="Times New Roman" w:hAnsi="Times New Roman" w:eastAsia="方正仿宋_GBK" w:cs="方正仿宋_GBK"/>
          <w:sz w:val="28"/>
          <w:szCs w:val="28"/>
          <w:lang w:val="en-US" w:eastAsia="zh-CN"/>
        </w:rPr>
        <w:t>2.支持基于源目的IP、用户、端口、应用、国家地区、域名、时间表等多对象/多维度的访问控制策略。</w:t>
      </w:r>
    </w:p>
    <w:p w14:paraId="27845916">
      <w:pPr>
        <w:keepNext w:val="0"/>
        <w:keepLines w:val="0"/>
        <w:pageBreakBefore w:val="0"/>
        <w:widowControl w:val="0"/>
        <w:kinsoku/>
        <w:wordWrap/>
        <w:overflowPunct/>
        <w:topLinePunct w:val="0"/>
        <w:autoSpaceDE/>
        <w:autoSpaceDN/>
        <w:bidi w:val="0"/>
        <w:adjustRightInd/>
        <w:snapToGrid/>
        <w:spacing w:after="0" w:line="600" w:lineRule="exact"/>
        <w:ind w:firstLine="560" w:firstLineChars="200"/>
        <w:textAlignment w:val="auto"/>
        <w:rPr>
          <w:rFonts w:hint="eastAsia" w:ascii="Times New Roman" w:hAnsi="Times New Roman" w:eastAsia="方正仿宋_GBK" w:cs="方正仿宋_GBK"/>
          <w:sz w:val="28"/>
          <w:szCs w:val="28"/>
          <w:lang w:val="en-US" w:eastAsia="zh-CN"/>
        </w:rPr>
      </w:pPr>
      <w:r>
        <w:rPr>
          <w:rFonts w:hint="eastAsia" w:ascii="Times New Roman" w:hAnsi="Times New Roman" w:eastAsia="方正仿宋_GBK" w:cs="方正仿宋_GBK"/>
          <w:sz w:val="28"/>
          <w:szCs w:val="28"/>
          <w:lang w:val="en-US" w:eastAsia="zh-CN"/>
        </w:rPr>
        <w:t>3.支持源地址转换SNAT支持静态、动态、动态端口的NAT转换模式，使得在不同网络配置下能够轻松实现各种源地址的转换，满足多样化的网络需求。</w:t>
      </w:r>
    </w:p>
    <w:p w14:paraId="4D8C8976">
      <w:pPr>
        <w:keepNext w:val="0"/>
        <w:keepLines w:val="0"/>
        <w:pageBreakBefore w:val="0"/>
        <w:widowControl w:val="0"/>
        <w:kinsoku/>
        <w:wordWrap/>
        <w:overflowPunct/>
        <w:topLinePunct w:val="0"/>
        <w:autoSpaceDE/>
        <w:autoSpaceDN/>
        <w:bidi w:val="0"/>
        <w:adjustRightInd/>
        <w:snapToGrid/>
        <w:spacing w:after="0" w:line="600" w:lineRule="exact"/>
        <w:ind w:firstLine="560" w:firstLineChars="200"/>
        <w:textAlignment w:val="auto"/>
        <w:rPr>
          <w:rFonts w:hint="eastAsia" w:ascii="Times New Roman" w:hAnsi="Times New Roman" w:eastAsia="方正仿宋_GBK" w:cs="方正仿宋_GBK"/>
          <w:sz w:val="28"/>
          <w:szCs w:val="28"/>
          <w:lang w:val="en-US" w:eastAsia="zh-CN"/>
        </w:rPr>
      </w:pPr>
      <w:r>
        <w:rPr>
          <w:rFonts w:hint="eastAsia" w:ascii="Times New Roman" w:hAnsi="Times New Roman" w:eastAsia="方正仿宋_GBK" w:cs="方正仿宋_GBK"/>
          <w:sz w:val="28"/>
          <w:szCs w:val="28"/>
          <w:lang w:val="en-US" w:eastAsia="zh-CN"/>
        </w:rPr>
        <w:t>4.支持通过一条NAT规则实现源/目地址的转换，使得用户能够通过简单的配置，灵活地管理源和目标地址的转换，满足不同网络环境下的需求。</w:t>
      </w:r>
    </w:p>
    <w:p w14:paraId="1C231BF5">
      <w:pPr>
        <w:keepNext w:val="0"/>
        <w:keepLines w:val="0"/>
        <w:pageBreakBefore w:val="0"/>
        <w:widowControl w:val="0"/>
        <w:kinsoku/>
        <w:wordWrap/>
        <w:overflowPunct/>
        <w:topLinePunct w:val="0"/>
        <w:autoSpaceDE/>
        <w:autoSpaceDN/>
        <w:bidi w:val="0"/>
        <w:adjustRightInd/>
        <w:snapToGrid/>
        <w:spacing w:after="0" w:line="600" w:lineRule="exact"/>
        <w:ind w:firstLine="560" w:firstLineChars="200"/>
        <w:textAlignment w:val="auto"/>
        <w:rPr>
          <w:rFonts w:hint="eastAsia" w:ascii="Times New Roman" w:hAnsi="Times New Roman" w:eastAsia="方正仿宋_GBK" w:cs="方正仿宋_GBK"/>
          <w:sz w:val="28"/>
          <w:szCs w:val="28"/>
          <w:lang w:val="en-US" w:eastAsia="zh-CN"/>
        </w:rPr>
      </w:pPr>
      <w:r>
        <w:rPr>
          <w:rFonts w:hint="eastAsia" w:ascii="Times New Roman" w:hAnsi="Times New Roman" w:eastAsia="方正仿宋_GBK" w:cs="方正仿宋_GBK"/>
          <w:sz w:val="28"/>
          <w:szCs w:val="28"/>
          <w:lang w:val="en-US" w:eastAsia="zh-CN"/>
        </w:rPr>
        <w:t>5.支持对FTP、TELNET、SMTP、POP3、IMAP5种协议进行弱口令检测，减少潜在的风险。</w:t>
      </w:r>
    </w:p>
    <w:p w14:paraId="482D70C8">
      <w:pPr>
        <w:keepNext w:val="0"/>
        <w:keepLines w:val="0"/>
        <w:pageBreakBefore w:val="0"/>
        <w:widowControl w:val="0"/>
        <w:kinsoku/>
        <w:wordWrap/>
        <w:overflowPunct/>
        <w:topLinePunct w:val="0"/>
        <w:autoSpaceDE/>
        <w:autoSpaceDN/>
        <w:bidi w:val="0"/>
        <w:adjustRightInd/>
        <w:snapToGrid/>
        <w:spacing w:after="0" w:line="600" w:lineRule="exact"/>
        <w:ind w:firstLine="560" w:firstLineChars="200"/>
        <w:textAlignment w:val="auto"/>
        <w:rPr>
          <w:rFonts w:hint="eastAsia" w:ascii="Times New Roman" w:hAnsi="Times New Roman" w:eastAsia="方正仿宋_GBK" w:cs="方正仿宋_GBK"/>
          <w:sz w:val="28"/>
          <w:szCs w:val="28"/>
          <w:lang w:val="en-US" w:eastAsia="zh-CN"/>
        </w:rPr>
      </w:pPr>
      <w:r>
        <w:rPr>
          <w:rFonts w:hint="eastAsia" w:ascii="Times New Roman" w:hAnsi="Times New Roman" w:eastAsia="方正仿宋_GBK" w:cs="方正仿宋_GBK"/>
          <w:sz w:val="28"/>
          <w:szCs w:val="28"/>
          <w:lang w:val="en-US" w:eastAsia="zh-CN"/>
        </w:rPr>
        <w:t>6.支持对FTP、MSRPC、POP3、SMTP、SUNRPC、Telnet、IMAP、SSH、LDAP、SMB、VNC、RDP暴力破解行为的检测，从而提高了各种协议使用的安全性，有效减轻潜在的风险。</w:t>
      </w:r>
    </w:p>
    <w:p w14:paraId="4F29E2AC">
      <w:pPr>
        <w:keepNext w:val="0"/>
        <w:keepLines w:val="0"/>
        <w:pageBreakBefore w:val="0"/>
        <w:widowControl w:val="0"/>
        <w:kinsoku/>
        <w:wordWrap/>
        <w:overflowPunct/>
        <w:topLinePunct w:val="0"/>
        <w:autoSpaceDE/>
        <w:autoSpaceDN/>
        <w:bidi w:val="0"/>
        <w:adjustRightInd/>
        <w:snapToGrid/>
        <w:spacing w:after="0" w:line="600" w:lineRule="exact"/>
        <w:ind w:firstLine="560" w:firstLineChars="200"/>
        <w:textAlignment w:val="auto"/>
        <w:rPr>
          <w:rFonts w:hint="eastAsia" w:ascii="Times New Roman" w:hAnsi="Times New Roman" w:eastAsia="方正仿宋_GBK" w:cs="方正仿宋_GBK"/>
          <w:sz w:val="28"/>
          <w:szCs w:val="28"/>
          <w:lang w:val="en-US" w:eastAsia="zh-CN"/>
        </w:rPr>
      </w:pPr>
      <w:r>
        <w:rPr>
          <w:rFonts w:hint="eastAsia" w:ascii="Times New Roman" w:hAnsi="Times New Roman" w:eastAsia="方正仿宋_GBK" w:cs="方正仿宋_GBK"/>
          <w:sz w:val="28"/>
          <w:szCs w:val="28"/>
          <w:lang w:val="en-US" w:eastAsia="zh-CN"/>
        </w:rPr>
        <w:t>7.支持对网站外链防护功能、CC攻击的检测和防御功能、对跨站脚本攻击的检测和防御功能、对SQL注入攻击的检测和防御功能，可以对WEB服务系统提供保护。</w:t>
      </w:r>
    </w:p>
    <w:p w14:paraId="3110EA80">
      <w:pPr>
        <w:keepNext w:val="0"/>
        <w:keepLines w:val="0"/>
        <w:pageBreakBefore w:val="0"/>
        <w:widowControl w:val="0"/>
        <w:kinsoku/>
        <w:wordWrap/>
        <w:overflowPunct/>
        <w:topLinePunct w:val="0"/>
        <w:autoSpaceDE/>
        <w:autoSpaceDN/>
        <w:bidi w:val="0"/>
        <w:adjustRightInd/>
        <w:snapToGrid/>
        <w:spacing w:after="0" w:line="600" w:lineRule="exact"/>
        <w:ind w:firstLine="560" w:firstLineChars="200"/>
        <w:textAlignment w:val="auto"/>
        <w:rPr>
          <w:rFonts w:hint="eastAsia" w:ascii="Times New Roman" w:hAnsi="Times New Roman" w:eastAsia="方正仿宋_GBK" w:cs="方正仿宋_GBK"/>
          <w:sz w:val="28"/>
          <w:szCs w:val="28"/>
          <w:lang w:val="en-US" w:eastAsia="zh-CN"/>
        </w:rPr>
      </w:pPr>
      <w:r>
        <w:rPr>
          <w:rFonts w:hint="eastAsia" w:ascii="Times New Roman" w:hAnsi="Times New Roman" w:eastAsia="方正仿宋_GBK" w:cs="方正仿宋_GBK"/>
          <w:sz w:val="28"/>
          <w:szCs w:val="28"/>
          <w:lang w:val="en-US" w:eastAsia="zh-CN"/>
        </w:rPr>
        <w:t>8.支持高频交易访问控制功能，可以对URL访问频率进行限制，进而提高系统的安全性和性能，防范异常请求频率对系统造成的潜在威胁。</w:t>
      </w:r>
    </w:p>
    <w:p w14:paraId="4C313296">
      <w:pPr>
        <w:keepNext w:val="0"/>
        <w:keepLines w:val="0"/>
        <w:pageBreakBefore w:val="0"/>
        <w:widowControl w:val="0"/>
        <w:kinsoku/>
        <w:wordWrap/>
        <w:overflowPunct/>
        <w:topLinePunct w:val="0"/>
        <w:autoSpaceDE/>
        <w:autoSpaceDN/>
        <w:bidi w:val="0"/>
        <w:adjustRightInd/>
        <w:snapToGrid/>
        <w:spacing w:after="0" w:line="600" w:lineRule="exact"/>
        <w:ind w:firstLine="560" w:firstLineChars="200"/>
        <w:textAlignment w:val="auto"/>
        <w:rPr>
          <w:rFonts w:hint="eastAsia" w:ascii="Times New Roman" w:hAnsi="Times New Roman" w:eastAsia="方正仿宋_GBK" w:cs="方正仿宋_GBK"/>
          <w:sz w:val="28"/>
          <w:szCs w:val="28"/>
          <w:lang w:val="en-US" w:eastAsia="zh-CN"/>
        </w:rPr>
      </w:pPr>
      <w:r>
        <w:rPr>
          <w:rFonts w:hint="eastAsia" w:ascii="Times New Roman" w:hAnsi="Times New Roman" w:eastAsia="方正仿宋_GBK" w:cs="方正仿宋_GBK"/>
          <w:sz w:val="28"/>
          <w:szCs w:val="28"/>
          <w:lang w:val="en-US" w:eastAsia="zh-CN"/>
        </w:rPr>
        <w:t>9.支持针对HTTP、SMTP、IMAP、POP3、VOIP、NETBIOS等20余种协议和应用的攻击检测和防御。</w:t>
      </w:r>
    </w:p>
    <w:p w14:paraId="4DCEEFBD">
      <w:pPr>
        <w:keepNext w:val="0"/>
        <w:keepLines w:val="0"/>
        <w:pageBreakBefore w:val="0"/>
        <w:widowControl w:val="0"/>
        <w:kinsoku/>
        <w:wordWrap/>
        <w:overflowPunct/>
        <w:topLinePunct w:val="0"/>
        <w:autoSpaceDE/>
        <w:autoSpaceDN/>
        <w:bidi w:val="0"/>
        <w:adjustRightInd/>
        <w:snapToGrid/>
        <w:spacing w:after="0" w:line="600" w:lineRule="exact"/>
        <w:ind w:firstLine="560" w:firstLineChars="200"/>
        <w:textAlignment w:val="auto"/>
        <w:rPr>
          <w:rFonts w:hint="eastAsia" w:ascii="Times New Roman" w:hAnsi="Times New Roman" w:eastAsia="方正仿宋_GBK" w:cs="方正仿宋_GBK"/>
          <w:sz w:val="28"/>
          <w:szCs w:val="28"/>
          <w:lang w:val="en-US" w:eastAsia="zh-CN"/>
        </w:rPr>
      </w:pPr>
      <w:r>
        <w:rPr>
          <w:rFonts w:hint="eastAsia" w:ascii="Times New Roman" w:hAnsi="Times New Roman" w:eastAsia="方正仿宋_GBK" w:cs="方正仿宋_GBK"/>
          <w:sz w:val="28"/>
          <w:szCs w:val="28"/>
          <w:lang w:val="en-US" w:eastAsia="zh-CN"/>
        </w:rPr>
        <w:t>10.支持在出站方向，系统通过实时监控各链路的时延、抖动、丢包率和带宽利用率，实现智能选路、动态调整各链路的流量负载。用户可以配置灵活的LLB模板，并通过配置LLB规则将LLB模板绑定到路由上，以实现对出站链路流量的控制及负载均衡。</w:t>
      </w:r>
    </w:p>
    <w:p w14:paraId="014D1D8E">
      <w:pPr>
        <w:keepNext w:val="0"/>
        <w:keepLines w:val="0"/>
        <w:pageBreakBefore w:val="0"/>
        <w:widowControl w:val="0"/>
        <w:kinsoku/>
        <w:wordWrap/>
        <w:overflowPunct/>
        <w:topLinePunct w:val="0"/>
        <w:autoSpaceDE/>
        <w:autoSpaceDN/>
        <w:bidi w:val="0"/>
        <w:adjustRightInd/>
        <w:snapToGrid/>
        <w:spacing w:after="0" w:line="600" w:lineRule="exact"/>
        <w:ind w:firstLine="560" w:firstLineChars="200"/>
        <w:textAlignment w:val="auto"/>
        <w:rPr>
          <w:rFonts w:hint="eastAsia" w:ascii="Times New Roman" w:hAnsi="Times New Roman" w:eastAsia="方正仿宋_GBK" w:cs="方正仿宋_GBK"/>
          <w:sz w:val="28"/>
          <w:szCs w:val="28"/>
          <w:lang w:val="en-US" w:eastAsia="zh-CN"/>
        </w:rPr>
      </w:pPr>
      <w:r>
        <w:rPr>
          <w:rFonts w:hint="eastAsia" w:ascii="Times New Roman" w:hAnsi="Times New Roman" w:eastAsia="方正仿宋_GBK" w:cs="方正仿宋_GBK"/>
          <w:sz w:val="28"/>
          <w:szCs w:val="28"/>
          <w:lang w:val="en-US" w:eastAsia="zh-CN"/>
        </w:rPr>
        <w:t>11.支持智能链路入站负载均衡SmartDNS功能，当外部用户访问内部服务器时，联通用户解析到的域名IP为联通地址，电信用户解析到的域名IP为电信地址，使外网访问内部服务器的流量可以在多条链路上实现智能分担。</w:t>
      </w:r>
    </w:p>
    <w:p w14:paraId="5D9CDAA1">
      <w:pPr>
        <w:keepNext w:val="0"/>
        <w:keepLines w:val="0"/>
        <w:pageBreakBefore w:val="0"/>
        <w:widowControl w:val="0"/>
        <w:kinsoku/>
        <w:wordWrap/>
        <w:overflowPunct/>
        <w:topLinePunct w:val="0"/>
        <w:autoSpaceDE/>
        <w:autoSpaceDN/>
        <w:bidi w:val="0"/>
        <w:adjustRightInd/>
        <w:snapToGrid/>
        <w:spacing w:after="0" w:line="600" w:lineRule="exact"/>
        <w:ind w:firstLine="560" w:firstLineChars="200"/>
        <w:textAlignment w:val="auto"/>
        <w:rPr>
          <w:rFonts w:hint="eastAsia" w:ascii="Times New Roman" w:hAnsi="Times New Roman" w:eastAsia="方正仿宋_GBK" w:cs="方正仿宋_GBK"/>
          <w:sz w:val="28"/>
          <w:szCs w:val="28"/>
          <w:lang w:val="en-US" w:eastAsia="zh-CN"/>
        </w:rPr>
      </w:pPr>
      <w:r>
        <w:rPr>
          <w:rFonts w:hint="eastAsia" w:ascii="Times New Roman" w:hAnsi="Times New Roman" w:eastAsia="方正仿宋_GBK" w:cs="方正仿宋_GBK"/>
          <w:sz w:val="28"/>
          <w:szCs w:val="28"/>
          <w:lang w:val="en-US" w:eastAsia="zh-CN"/>
        </w:rPr>
        <w:t>12.支持Windows、Linux、macOS、IOS、Android5种系统的终端检测，检测内容包括OS版本、安全中心、运行进程、安装服务、运行服务等。</w:t>
      </w:r>
    </w:p>
    <w:p w14:paraId="3D28860D">
      <w:pPr>
        <w:keepNext w:val="0"/>
        <w:keepLines w:val="0"/>
        <w:pageBreakBefore w:val="0"/>
        <w:widowControl w:val="0"/>
        <w:kinsoku/>
        <w:wordWrap/>
        <w:overflowPunct/>
        <w:topLinePunct w:val="0"/>
        <w:autoSpaceDE/>
        <w:autoSpaceDN/>
        <w:bidi w:val="0"/>
        <w:adjustRightInd/>
        <w:snapToGrid/>
        <w:spacing w:after="0" w:line="600" w:lineRule="exact"/>
        <w:ind w:firstLine="560" w:firstLineChars="200"/>
        <w:textAlignment w:val="auto"/>
        <w:rPr>
          <w:rFonts w:hint="eastAsia" w:ascii="Times New Roman" w:hAnsi="Times New Roman" w:eastAsia="方正仿宋_GBK" w:cs="方正仿宋_GBK"/>
          <w:sz w:val="28"/>
          <w:szCs w:val="28"/>
          <w:lang w:val="en-US" w:eastAsia="zh-CN"/>
        </w:rPr>
      </w:pPr>
      <w:r>
        <w:rPr>
          <w:rFonts w:hint="eastAsia" w:ascii="Times New Roman" w:hAnsi="Times New Roman" w:eastAsia="方正仿宋_GBK" w:cs="方正仿宋_GBK"/>
          <w:sz w:val="28"/>
          <w:szCs w:val="28"/>
          <w:lang w:val="en-US" w:eastAsia="zh-CN"/>
        </w:rPr>
        <w:t>13.支持事件日志、网络日志、配置日志、威胁日志、会话日志、NAT日志、URL日志、策略路由日志、云沙箱日志、文件过滤日志、内容过滤日志、上网行为审计日志等日志的记录与展示。</w:t>
      </w:r>
    </w:p>
    <w:p w14:paraId="2B2BC4EB">
      <w:pPr>
        <w:keepNext w:val="0"/>
        <w:keepLines w:val="0"/>
        <w:pageBreakBefore w:val="0"/>
        <w:widowControl w:val="0"/>
        <w:kinsoku/>
        <w:wordWrap/>
        <w:overflowPunct/>
        <w:topLinePunct w:val="0"/>
        <w:autoSpaceDE/>
        <w:autoSpaceDN/>
        <w:bidi w:val="0"/>
        <w:adjustRightInd/>
        <w:snapToGrid/>
        <w:spacing w:after="0" w:line="600" w:lineRule="exact"/>
        <w:ind w:firstLine="0"/>
        <w:jc w:val="center"/>
        <w:textAlignment w:val="auto"/>
        <w:rPr>
          <w:rFonts w:hint="eastAsia" w:ascii="方正黑体_GBK" w:hAnsi="方正黑体_GBK" w:eastAsia="方正黑体_GBK" w:cs="方正黑体_GBK"/>
          <w:b w:val="0"/>
          <w:bCs/>
          <w:sz w:val="28"/>
          <w:szCs w:val="28"/>
          <w:lang w:val="en-US" w:eastAsia="zh-CN"/>
        </w:rPr>
      </w:pPr>
    </w:p>
    <w:p w14:paraId="0D8A47B1">
      <w:pPr>
        <w:keepNext w:val="0"/>
        <w:keepLines w:val="0"/>
        <w:pageBreakBefore w:val="0"/>
        <w:widowControl w:val="0"/>
        <w:kinsoku/>
        <w:wordWrap/>
        <w:overflowPunct/>
        <w:topLinePunct w:val="0"/>
        <w:autoSpaceDE/>
        <w:autoSpaceDN/>
        <w:bidi w:val="0"/>
        <w:adjustRightInd/>
        <w:snapToGrid/>
        <w:spacing w:after="0" w:line="600" w:lineRule="exact"/>
        <w:ind w:firstLine="0"/>
        <w:jc w:val="center"/>
        <w:textAlignment w:val="auto"/>
        <w:rPr>
          <w:rFonts w:hint="default" w:ascii="方正黑体_GBK" w:hAnsi="方正黑体_GBK" w:eastAsia="方正黑体_GBK" w:cs="方正黑体_GBK"/>
          <w:b w:val="0"/>
          <w:bCs/>
          <w:sz w:val="28"/>
          <w:szCs w:val="28"/>
          <w:lang w:val="en-US" w:eastAsia="zh-CN"/>
        </w:rPr>
      </w:pPr>
      <w:r>
        <w:rPr>
          <w:rFonts w:hint="eastAsia" w:ascii="方正黑体_GBK" w:hAnsi="方正黑体_GBK" w:eastAsia="方正黑体_GBK" w:cs="方正黑体_GBK"/>
          <w:b w:val="0"/>
          <w:bCs/>
          <w:sz w:val="28"/>
          <w:szCs w:val="28"/>
          <w:lang w:val="en-US" w:eastAsia="zh-CN"/>
        </w:rPr>
        <w:t>（二）WEB应用防火墙</w:t>
      </w:r>
    </w:p>
    <w:p w14:paraId="169CC2C7">
      <w:pPr>
        <w:keepNext w:val="0"/>
        <w:keepLines w:val="0"/>
        <w:pageBreakBefore w:val="0"/>
        <w:widowControl w:val="0"/>
        <w:kinsoku/>
        <w:wordWrap/>
        <w:overflowPunct/>
        <w:topLinePunct w:val="0"/>
        <w:autoSpaceDE/>
        <w:autoSpaceDN/>
        <w:bidi w:val="0"/>
        <w:adjustRightInd/>
        <w:snapToGrid/>
        <w:spacing w:after="0" w:line="600" w:lineRule="exact"/>
        <w:textAlignment w:val="auto"/>
        <w:rPr>
          <w:rFonts w:hint="eastAsia" w:ascii="方正楷体_GBK" w:hAnsi="方正楷体_GBK" w:eastAsia="方正楷体_GBK" w:cs="方正楷体_GBK"/>
          <w:b w:val="0"/>
          <w:bCs/>
          <w:sz w:val="28"/>
          <w:szCs w:val="28"/>
        </w:rPr>
      </w:pPr>
      <w:r>
        <w:rPr>
          <w:rFonts w:hint="eastAsia" w:ascii="方正楷体_GBK" w:hAnsi="方正楷体_GBK" w:eastAsia="方正楷体_GBK" w:cs="方正楷体_GBK"/>
          <w:b w:val="0"/>
          <w:bCs/>
          <w:sz w:val="28"/>
          <w:szCs w:val="28"/>
        </w:rPr>
        <w:t>设备用途：</w:t>
      </w:r>
    </w:p>
    <w:p w14:paraId="494E8DF4">
      <w:pPr>
        <w:keepNext w:val="0"/>
        <w:keepLines w:val="0"/>
        <w:pageBreakBefore w:val="0"/>
        <w:widowControl w:val="0"/>
        <w:kinsoku/>
        <w:wordWrap/>
        <w:overflowPunct/>
        <w:topLinePunct w:val="0"/>
        <w:autoSpaceDE/>
        <w:autoSpaceDN/>
        <w:bidi w:val="0"/>
        <w:adjustRightInd/>
        <w:snapToGrid/>
        <w:spacing w:after="0" w:line="600" w:lineRule="exact"/>
        <w:ind w:firstLine="560" w:firstLineChars="200"/>
        <w:textAlignment w:val="auto"/>
        <w:rPr>
          <w:rFonts w:ascii="Times New Roman" w:hAnsi="Times New Roman" w:eastAsia="宋体"/>
          <w:sz w:val="28"/>
          <w:szCs w:val="28"/>
        </w:rPr>
      </w:pPr>
      <w:r>
        <w:rPr>
          <w:rFonts w:hint="eastAsia" w:ascii="Times New Roman" w:hAnsi="Times New Roman" w:eastAsia="方正仿宋_GBK" w:cs="方正仿宋_GBK"/>
          <w:sz w:val="28"/>
          <w:szCs w:val="28"/>
          <w:lang w:val="en-US" w:eastAsia="zh-CN"/>
        </w:rPr>
        <w:t>用于云主机访问过滤和攻击拦截</w:t>
      </w:r>
      <w:r>
        <w:rPr>
          <w:rFonts w:hint="eastAsia" w:ascii="Times New Roman" w:hAnsi="Times New Roman" w:eastAsia="方正仿宋_GBK" w:cs="方正仿宋_GBK"/>
          <w:sz w:val="28"/>
          <w:szCs w:val="28"/>
        </w:rPr>
        <w:t>。</w:t>
      </w:r>
    </w:p>
    <w:p w14:paraId="687EBB7F">
      <w:pPr>
        <w:keepNext w:val="0"/>
        <w:keepLines w:val="0"/>
        <w:pageBreakBefore w:val="0"/>
        <w:widowControl w:val="0"/>
        <w:kinsoku/>
        <w:wordWrap/>
        <w:overflowPunct/>
        <w:topLinePunct w:val="0"/>
        <w:autoSpaceDE/>
        <w:autoSpaceDN/>
        <w:bidi w:val="0"/>
        <w:adjustRightInd/>
        <w:snapToGrid/>
        <w:spacing w:after="0" w:line="600" w:lineRule="exact"/>
        <w:textAlignment w:val="auto"/>
        <w:rPr>
          <w:rFonts w:hint="eastAsia" w:ascii="方正楷体_GBK" w:hAnsi="方正楷体_GBK" w:eastAsia="方正楷体_GBK" w:cs="方正楷体_GBK"/>
          <w:b w:val="0"/>
          <w:bCs/>
          <w:sz w:val="28"/>
          <w:szCs w:val="28"/>
        </w:rPr>
      </w:pPr>
      <w:r>
        <w:rPr>
          <w:rFonts w:hint="eastAsia" w:ascii="方正楷体_GBK" w:hAnsi="方正楷体_GBK" w:eastAsia="方正楷体_GBK" w:cs="方正楷体_GBK"/>
          <w:b w:val="0"/>
          <w:bCs/>
          <w:sz w:val="28"/>
          <w:szCs w:val="28"/>
        </w:rPr>
        <w:t>技术参数：</w:t>
      </w:r>
    </w:p>
    <w:p w14:paraId="5252017D">
      <w:pPr>
        <w:keepNext w:val="0"/>
        <w:keepLines w:val="0"/>
        <w:pageBreakBefore w:val="0"/>
        <w:widowControl w:val="0"/>
        <w:kinsoku/>
        <w:wordWrap/>
        <w:overflowPunct/>
        <w:topLinePunct w:val="0"/>
        <w:autoSpaceDE/>
        <w:autoSpaceDN/>
        <w:bidi w:val="0"/>
        <w:adjustRightInd/>
        <w:snapToGrid/>
        <w:spacing w:after="0" w:line="600" w:lineRule="exact"/>
        <w:ind w:firstLine="560" w:firstLineChars="200"/>
        <w:textAlignment w:val="auto"/>
        <w:rPr>
          <w:rFonts w:hint="default" w:ascii="Times New Roman" w:hAnsi="Times New Roman" w:eastAsia="方正仿宋_GBK" w:cs="方正仿宋_GBK"/>
          <w:sz w:val="28"/>
          <w:szCs w:val="28"/>
          <w:lang w:val="en-US" w:eastAsia="zh-CN"/>
        </w:rPr>
      </w:pPr>
      <w:r>
        <w:rPr>
          <w:rFonts w:hint="default" w:ascii="Times New Roman" w:hAnsi="Times New Roman" w:eastAsia="方正仿宋_GBK" w:cs="方正仿宋_GBK"/>
          <w:sz w:val="28"/>
          <w:szCs w:val="28"/>
          <w:lang w:val="en-US" w:eastAsia="zh-CN"/>
        </w:rPr>
        <w:t>1.支持添加多级精确域名及泛域名</w:t>
      </w:r>
      <w:r>
        <w:rPr>
          <w:rFonts w:hint="eastAsia" w:ascii="Times New Roman" w:hAnsi="Times New Roman" w:eastAsia="方正仿宋_GBK" w:cs="方正仿宋_GBK"/>
          <w:sz w:val="28"/>
          <w:szCs w:val="28"/>
          <w:lang w:val="en-US" w:eastAsia="zh-CN"/>
        </w:rPr>
        <w:t>。</w:t>
      </w:r>
    </w:p>
    <w:p w14:paraId="4A33E411">
      <w:pPr>
        <w:keepNext w:val="0"/>
        <w:keepLines w:val="0"/>
        <w:pageBreakBefore w:val="0"/>
        <w:widowControl w:val="0"/>
        <w:kinsoku/>
        <w:wordWrap/>
        <w:overflowPunct/>
        <w:topLinePunct w:val="0"/>
        <w:autoSpaceDE/>
        <w:autoSpaceDN/>
        <w:bidi w:val="0"/>
        <w:adjustRightInd/>
        <w:snapToGrid/>
        <w:spacing w:after="0" w:line="600" w:lineRule="exact"/>
        <w:ind w:firstLine="560" w:firstLineChars="200"/>
        <w:textAlignment w:val="auto"/>
        <w:rPr>
          <w:rFonts w:hint="default" w:ascii="Times New Roman" w:hAnsi="Times New Roman" w:eastAsia="方正仿宋_GBK" w:cs="方正仿宋_GBK"/>
          <w:sz w:val="28"/>
          <w:szCs w:val="28"/>
          <w:lang w:val="en-US" w:eastAsia="zh-CN"/>
        </w:rPr>
      </w:pPr>
      <w:r>
        <w:rPr>
          <w:rFonts w:hint="default" w:ascii="Times New Roman" w:hAnsi="Times New Roman" w:eastAsia="方正仿宋_GBK" w:cs="方正仿宋_GBK"/>
          <w:sz w:val="28"/>
          <w:szCs w:val="28"/>
          <w:lang w:val="en-US" w:eastAsia="zh-CN"/>
        </w:rPr>
        <w:t>2.支持接入添加HTTP协议类型</w:t>
      </w:r>
      <w:r>
        <w:rPr>
          <w:rFonts w:hint="eastAsia" w:ascii="Times New Roman" w:hAnsi="Times New Roman" w:eastAsia="方正仿宋_GBK" w:cs="方正仿宋_GBK"/>
          <w:sz w:val="28"/>
          <w:szCs w:val="28"/>
          <w:lang w:val="en-US" w:eastAsia="zh-CN"/>
        </w:rPr>
        <w:t>。</w:t>
      </w:r>
    </w:p>
    <w:p w14:paraId="03B887E5">
      <w:pPr>
        <w:keepNext w:val="0"/>
        <w:keepLines w:val="0"/>
        <w:pageBreakBefore w:val="0"/>
        <w:widowControl w:val="0"/>
        <w:kinsoku/>
        <w:wordWrap/>
        <w:overflowPunct/>
        <w:topLinePunct w:val="0"/>
        <w:autoSpaceDE/>
        <w:autoSpaceDN/>
        <w:bidi w:val="0"/>
        <w:adjustRightInd/>
        <w:snapToGrid/>
        <w:spacing w:after="0" w:line="600" w:lineRule="exact"/>
        <w:ind w:firstLine="560" w:firstLineChars="200"/>
        <w:textAlignment w:val="auto"/>
        <w:rPr>
          <w:rFonts w:hint="default" w:ascii="Times New Roman" w:hAnsi="Times New Roman" w:eastAsia="方正仿宋_GBK" w:cs="方正仿宋_GBK"/>
          <w:sz w:val="28"/>
          <w:szCs w:val="28"/>
          <w:lang w:val="en-US" w:eastAsia="zh-CN"/>
        </w:rPr>
      </w:pPr>
      <w:r>
        <w:rPr>
          <w:rFonts w:hint="default" w:ascii="Times New Roman" w:hAnsi="Times New Roman" w:eastAsia="方正仿宋_GBK" w:cs="方正仿宋_GBK"/>
          <w:sz w:val="28"/>
          <w:szCs w:val="28"/>
          <w:lang w:val="en-US" w:eastAsia="zh-CN"/>
        </w:rPr>
        <w:t>3.支持开启HTTPS强制跳转，将客户端的HTTP请求强制转换为HTTPS请求</w:t>
      </w:r>
      <w:r>
        <w:rPr>
          <w:rFonts w:hint="eastAsia" w:ascii="Times New Roman" w:hAnsi="Times New Roman" w:eastAsia="方正仿宋_GBK" w:cs="方正仿宋_GBK"/>
          <w:sz w:val="28"/>
          <w:szCs w:val="28"/>
          <w:lang w:val="en-US" w:eastAsia="zh-CN"/>
        </w:rPr>
        <w:t>。</w:t>
      </w:r>
    </w:p>
    <w:p w14:paraId="3BEA92E9">
      <w:pPr>
        <w:keepNext w:val="0"/>
        <w:keepLines w:val="0"/>
        <w:pageBreakBefore w:val="0"/>
        <w:widowControl w:val="0"/>
        <w:kinsoku/>
        <w:wordWrap/>
        <w:overflowPunct/>
        <w:topLinePunct w:val="0"/>
        <w:autoSpaceDE/>
        <w:autoSpaceDN/>
        <w:bidi w:val="0"/>
        <w:adjustRightInd/>
        <w:snapToGrid/>
        <w:spacing w:after="0" w:line="600" w:lineRule="exact"/>
        <w:ind w:firstLine="560" w:firstLineChars="200"/>
        <w:textAlignment w:val="auto"/>
        <w:rPr>
          <w:rFonts w:hint="default" w:ascii="Times New Roman" w:hAnsi="Times New Roman" w:eastAsia="方正仿宋_GBK" w:cs="方正仿宋_GBK"/>
          <w:sz w:val="28"/>
          <w:szCs w:val="28"/>
          <w:lang w:val="en-US" w:eastAsia="zh-CN"/>
        </w:rPr>
      </w:pPr>
      <w:r>
        <w:rPr>
          <w:rFonts w:hint="default" w:ascii="Times New Roman" w:hAnsi="Times New Roman" w:eastAsia="方正仿宋_GBK" w:cs="方正仿宋_GBK"/>
          <w:sz w:val="28"/>
          <w:szCs w:val="28"/>
          <w:lang w:val="en-US" w:eastAsia="zh-CN"/>
        </w:rPr>
        <w:t>4.支持选择HTTPS回源方式，包括HTTP或HTTPS</w:t>
      </w:r>
      <w:r>
        <w:rPr>
          <w:rFonts w:hint="eastAsia" w:ascii="Times New Roman" w:hAnsi="Times New Roman" w:eastAsia="方正仿宋_GBK" w:cs="方正仿宋_GBK"/>
          <w:sz w:val="28"/>
          <w:szCs w:val="28"/>
          <w:lang w:val="en-US" w:eastAsia="zh-CN"/>
        </w:rPr>
        <w:t>。</w:t>
      </w:r>
    </w:p>
    <w:p w14:paraId="319E27A0">
      <w:pPr>
        <w:keepNext w:val="0"/>
        <w:keepLines w:val="0"/>
        <w:pageBreakBefore w:val="0"/>
        <w:widowControl w:val="0"/>
        <w:kinsoku/>
        <w:wordWrap/>
        <w:overflowPunct/>
        <w:topLinePunct w:val="0"/>
        <w:autoSpaceDE/>
        <w:autoSpaceDN/>
        <w:bidi w:val="0"/>
        <w:adjustRightInd/>
        <w:snapToGrid/>
        <w:spacing w:after="0" w:line="600" w:lineRule="exact"/>
        <w:ind w:firstLine="560" w:firstLineChars="200"/>
        <w:textAlignment w:val="auto"/>
        <w:rPr>
          <w:rFonts w:hint="default" w:ascii="Times New Roman" w:hAnsi="Times New Roman" w:eastAsia="方正仿宋_GBK" w:cs="方正仿宋_GBK"/>
          <w:sz w:val="28"/>
          <w:szCs w:val="28"/>
          <w:lang w:val="en-US" w:eastAsia="zh-CN"/>
        </w:rPr>
      </w:pPr>
      <w:r>
        <w:rPr>
          <w:rFonts w:hint="default" w:ascii="Times New Roman" w:hAnsi="Times New Roman" w:eastAsia="方正仿宋_GBK" w:cs="方正仿宋_GBK"/>
          <w:sz w:val="28"/>
          <w:szCs w:val="28"/>
          <w:lang w:val="en-US" w:eastAsia="zh-CN"/>
        </w:rPr>
        <w:t>5.支持通用证书、国密证书双栈证书解密能力，支持按照通信要求自定义设置加密套件，满足安全性要求</w:t>
      </w:r>
      <w:r>
        <w:rPr>
          <w:rFonts w:hint="eastAsia" w:ascii="Times New Roman" w:hAnsi="Times New Roman" w:eastAsia="方正仿宋_GBK" w:cs="方正仿宋_GBK"/>
          <w:sz w:val="28"/>
          <w:szCs w:val="28"/>
          <w:lang w:val="en-US" w:eastAsia="zh-CN"/>
        </w:rPr>
        <w:t>。</w:t>
      </w:r>
    </w:p>
    <w:p w14:paraId="32E00A0D">
      <w:pPr>
        <w:keepNext w:val="0"/>
        <w:keepLines w:val="0"/>
        <w:pageBreakBefore w:val="0"/>
        <w:widowControl w:val="0"/>
        <w:kinsoku/>
        <w:wordWrap/>
        <w:overflowPunct/>
        <w:topLinePunct w:val="0"/>
        <w:autoSpaceDE/>
        <w:autoSpaceDN/>
        <w:bidi w:val="0"/>
        <w:adjustRightInd/>
        <w:snapToGrid/>
        <w:spacing w:after="0" w:line="600" w:lineRule="exact"/>
        <w:ind w:firstLine="560" w:firstLineChars="200"/>
        <w:textAlignment w:val="auto"/>
        <w:rPr>
          <w:rFonts w:hint="default" w:ascii="Times New Roman" w:hAnsi="Times New Roman" w:eastAsia="方正仿宋_GBK" w:cs="方正仿宋_GBK"/>
          <w:sz w:val="28"/>
          <w:szCs w:val="28"/>
          <w:lang w:val="en-US" w:eastAsia="zh-CN"/>
        </w:rPr>
      </w:pPr>
      <w:r>
        <w:rPr>
          <w:rFonts w:hint="default" w:ascii="Times New Roman" w:hAnsi="Times New Roman" w:eastAsia="方正仿宋_GBK" w:cs="方正仿宋_GBK"/>
          <w:sz w:val="28"/>
          <w:szCs w:val="28"/>
          <w:lang w:val="en-US" w:eastAsia="zh-CN"/>
        </w:rPr>
        <w:t>6.支持设置规则白名单，使具有指定特征的访问请求不经过全部、特性防护类型或某个防护规则的检测。</w:t>
      </w:r>
    </w:p>
    <w:p w14:paraId="2A50E781">
      <w:pPr>
        <w:keepNext w:val="0"/>
        <w:keepLines w:val="0"/>
        <w:pageBreakBefore w:val="0"/>
        <w:widowControl w:val="0"/>
        <w:kinsoku/>
        <w:wordWrap/>
        <w:overflowPunct/>
        <w:topLinePunct w:val="0"/>
        <w:autoSpaceDE/>
        <w:autoSpaceDN/>
        <w:bidi w:val="0"/>
        <w:adjustRightInd/>
        <w:snapToGrid/>
        <w:spacing w:after="0" w:line="600" w:lineRule="exact"/>
        <w:ind w:firstLine="560" w:firstLineChars="200"/>
        <w:textAlignment w:val="auto"/>
        <w:rPr>
          <w:rFonts w:hint="default" w:ascii="Times New Roman" w:hAnsi="Times New Roman" w:eastAsia="方正仿宋_GBK" w:cs="方正仿宋_GBK"/>
          <w:sz w:val="28"/>
          <w:szCs w:val="28"/>
          <w:lang w:val="en-US" w:eastAsia="zh-CN"/>
        </w:rPr>
      </w:pPr>
      <w:r>
        <w:rPr>
          <w:rFonts w:hint="default" w:ascii="Times New Roman" w:hAnsi="Times New Roman" w:eastAsia="方正仿宋_GBK" w:cs="方正仿宋_GBK"/>
          <w:sz w:val="28"/>
          <w:szCs w:val="28"/>
          <w:lang w:val="en-US" w:eastAsia="zh-CN"/>
        </w:rPr>
        <w:t>7.支持基于IP、URL、Referer、User-Agent等请求特征进行多维度组合，定义访问匹配条件过滤访问请求</w:t>
      </w:r>
      <w:r>
        <w:rPr>
          <w:rFonts w:hint="eastAsia" w:ascii="Times New Roman" w:hAnsi="Times New Roman" w:eastAsia="方正仿宋_GBK" w:cs="方正仿宋_GBK"/>
          <w:sz w:val="28"/>
          <w:szCs w:val="28"/>
          <w:lang w:val="en-US" w:eastAsia="zh-CN"/>
        </w:rPr>
        <w:t>。</w:t>
      </w:r>
    </w:p>
    <w:p w14:paraId="7CB204FC">
      <w:pPr>
        <w:keepNext w:val="0"/>
        <w:keepLines w:val="0"/>
        <w:pageBreakBefore w:val="0"/>
        <w:widowControl w:val="0"/>
        <w:kinsoku/>
        <w:wordWrap/>
        <w:overflowPunct/>
        <w:topLinePunct w:val="0"/>
        <w:autoSpaceDE/>
        <w:autoSpaceDN/>
        <w:bidi w:val="0"/>
        <w:adjustRightInd/>
        <w:snapToGrid/>
        <w:spacing w:after="0" w:line="600" w:lineRule="exact"/>
        <w:ind w:firstLine="560" w:firstLineChars="200"/>
        <w:textAlignment w:val="auto"/>
        <w:rPr>
          <w:rFonts w:hint="default" w:ascii="Times New Roman" w:hAnsi="Times New Roman" w:eastAsia="方正仿宋_GBK" w:cs="方正仿宋_GBK"/>
          <w:sz w:val="28"/>
          <w:szCs w:val="28"/>
          <w:lang w:val="en-US" w:eastAsia="zh-CN"/>
        </w:rPr>
      </w:pPr>
      <w:r>
        <w:rPr>
          <w:rFonts w:hint="default" w:ascii="Times New Roman" w:hAnsi="Times New Roman" w:eastAsia="方正仿宋_GBK" w:cs="方正仿宋_GBK"/>
          <w:sz w:val="28"/>
          <w:szCs w:val="28"/>
          <w:lang w:val="en-US" w:eastAsia="zh-CN"/>
        </w:rPr>
        <w:t>8.支持设置对身份证、电话号码、姓名等敏感信息进行屏蔽，从而保证业务敏感信息不在请求日志与事件日志中暴露</w:t>
      </w:r>
      <w:r>
        <w:rPr>
          <w:rFonts w:hint="eastAsia" w:ascii="Times New Roman" w:hAnsi="Times New Roman" w:eastAsia="方正仿宋_GBK" w:cs="方正仿宋_GBK"/>
          <w:sz w:val="28"/>
          <w:szCs w:val="28"/>
          <w:lang w:val="en-US" w:eastAsia="zh-CN"/>
        </w:rPr>
        <w:t>。</w:t>
      </w:r>
    </w:p>
    <w:p w14:paraId="041E0AA2">
      <w:pPr>
        <w:keepNext w:val="0"/>
        <w:keepLines w:val="0"/>
        <w:pageBreakBefore w:val="0"/>
        <w:widowControl w:val="0"/>
        <w:kinsoku/>
        <w:wordWrap/>
        <w:overflowPunct/>
        <w:topLinePunct w:val="0"/>
        <w:autoSpaceDE/>
        <w:autoSpaceDN/>
        <w:bidi w:val="0"/>
        <w:adjustRightInd/>
        <w:snapToGrid/>
        <w:spacing w:after="0" w:line="600" w:lineRule="exact"/>
        <w:ind w:firstLine="560" w:firstLineChars="200"/>
        <w:textAlignment w:val="auto"/>
        <w:rPr>
          <w:rFonts w:hint="default" w:ascii="Times New Roman" w:hAnsi="Times New Roman" w:eastAsia="方正仿宋_GBK" w:cs="方正仿宋_GBK"/>
          <w:sz w:val="28"/>
          <w:szCs w:val="28"/>
          <w:lang w:val="en-US" w:eastAsia="zh-CN"/>
        </w:rPr>
      </w:pPr>
      <w:r>
        <w:rPr>
          <w:rFonts w:hint="default" w:ascii="Times New Roman" w:hAnsi="Times New Roman" w:eastAsia="方正仿宋_GBK" w:cs="方正仿宋_GBK"/>
          <w:sz w:val="28"/>
          <w:szCs w:val="28"/>
          <w:lang w:val="en-US" w:eastAsia="zh-CN"/>
        </w:rPr>
        <w:t>9.支持选择负载均衡算法，包括轮询、IPhash</w:t>
      </w:r>
      <w:r>
        <w:rPr>
          <w:rFonts w:hint="eastAsia" w:ascii="Times New Roman" w:hAnsi="Times New Roman" w:eastAsia="方正仿宋_GBK" w:cs="方正仿宋_GBK"/>
          <w:sz w:val="28"/>
          <w:szCs w:val="28"/>
          <w:lang w:val="en-US" w:eastAsia="zh-CN"/>
        </w:rPr>
        <w:t>。</w:t>
      </w:r>
    </w:p>
    <w:p w14:paraId="358C600F">
      <w:pPr>
        <w:keepNext w:val="0"/>
        <w:keepLines w:val="0"/>
        <w:pageBreakBefore w:val="0"/>
        <w:widowControl w:val="0"/>
        <w:kinsoku/>
        <w:wordWrap/>
        <w:overflowPunct/>
        <w:topLinePunct w:val="0"/>
        <w:autoSpaceDE/>
        <w:autoSpaceDN/>
        <w:bidi w:val="0"/>
        <w:adjustRightInd/>
        <w:snapToGrid/>
        <w:spacing w:after="0" w:line="600" w:lineRule="exact"/>
        <w:ind w:firstLine="560" w:firstLineChars="200"/>
        <w:textAlignment w:val="auto"/>
        <w:rPr>
          <w:rFonts w:hint="default" w:ascii="Times New Roman" w:hAnsi="Times New Roman" w:eastAsia="方正仿宋_GBK" w:cs="方正仿宋_GBK"/>
          <w:sz w:val="28"/>
          <w:szCs w:val="28"/>
          <w:lang w:val="en-US" w:eastAsia="zh-CN"/>
        </w:rPr>
      </w:pPr>
      <w:r>
        <w:rPr>
          <w:rFonts w:hint="default" w:ascii="Times New Roman" w:hAnsi="Times New Roman" w:eastAsia="方正仿宋_GBK" w:cs="方正仿宋_GBK"/>
          <w:sz w:val="28"/>
          <w:szCs w:val="28"/>
          <w:lang w:val="en-US" w:eastAsia="zh-CN"/>
        </w:rPr>
        <w:t>10.支持拦截、观察、验证码、JS挑战、放行等执行动作</w:t>
      </w:r>
      <w:r>
        <w:rPr>
          <w:rFonts w:hint="eastAsia" w:ascii="Times New Roman" w:hAnsi="Times New Roman" w:eastAsia="方正仿宋_GBK" w:cs="方正仿宋_GBK"/>
          <w:sz w:val="28"/>
          <w:szCs w:val="28"/>
          <w:lang w:val="en-US" w:eastAsia="zh-CN"/>
        </w:rPr>
        <w:t>。</w:t>
      </w:r>
    </w:p>
    <w:p w14:paraId="6621DEDA">
      <w:pPr>
        <w:keepNext w:val="0"/>
        <w:keepLines w:val="0"/>
        <w:pageBreakBefore w:val="0"/>
        <w:widowControl w:val="0"/>
        <w:kinsoku/>
        <w:wordWrap/>
        <w:overflowPunct/>
        <w:topLinePunct w:val="0"/>
        <w:autoSpaceDE/>
        <w:autoSpaceDN/>
        <w:bidi w:val="0"/>
        <w:adjustRightInd/>
        <w:snapToGrid/>
        <w:spacing w:after="0" w:line="600" w:lineRule="exact"/>
        <w:ind w:firstLine="560" w:firstLineChars="200"/>
        <w:textAlignment w:val="auto"/>
        <w:rPr>
          <w:rFonts w:hint="default" w:ascii="Times New Roman" w:hAnsi="Times New Roman" w:eastAsia="方正仿宋_GBK" w:cs="方正仿宋_GBK"/>
          <w:sz w:val="28"/>
          <w:szCs w:val="28"/>
          <w:lang w:val="en-US" w:eastAsia="zh-CN"/>
        </w:rPr>
      </w:pPr>
      <w:r>
        <w:rPr>
          <w:rFonts w:hint="default" w:ascii="Times New Roman" w:hAnsi="Times New Roman" w:eastAsia="方正仿宋_GBK" w:cs="方正仿宋_GBK"/>
          <w:sz w:val="28"/>
          <w:szCs w:val="28"/>
          <w:lang w:val="en-US" w:eastAsia="zh-CN"/>
        </w:rPr>
        <w:t>11.支持根据BOT会话行为特征设置BOT对抗策略，提供公开类型、协议特征、自定义会话特征等多种判定维度的防护策略</w:t>
      </w:r>
      <w:r>
        <w:rPr>
          <w:rFonts w:hint="eastAsia" w:ascii="Times New Roman" w:hAnsi="Times New Roman" w:eastAsia="方正仿宋_GBK" w:cs="方正仿宋_GBK"/>
          <w:sz w:val="28"/>
          <w:szCs w:val="28"/>
          <w:lang w:val="en-US" w:eastAsia="zh-CN"/>
        </w:rPr>
        <w:t>。</w:t>
      </w:r>
    </w:p>
    <w:p w14:paraId="5837A922">
      <w:pPr>
        <w:keepNext w:val="0"/>
        <w:keepLines w:val="0"/>
        <w:pageBreakBefore w:val="0"/>
        <w:widowControl w:val="0"/>
        <w:kinsoku/>
        <w:wordWrap/>
        <w:overflowPunct/>
        <w:topLinePunct w:val="0"/>
        <w:autoSpaceDE/>
        <w:autoSpaceDN/>
        <w:bidi w:val="0"/>
        <w:adjustRightInd/>
        <w:snapToGrid/>
        <w:spacing w:after="0" w:line="600" w:lineRule="exact"/>
        <w:ind w:firstLine="560" w:firstLineChars="200"/>
        <w:textAlignment w:val="auto"/>
        <w:rPr>
          <w:rFonts w:hint="default" w:ascii="Times New Roman" w:hAnsi="Times New Roman" w:eastAsia="方正仿宋_GBK" w:cs="方正仿宋_GBK"/>
          <w:sz w:val="28"/>
          <w:szCs w:val="28"/>
          <w:lang w:val="en-US" w:eastAsia="zh-CN"/>
        </w:rPr>
      </w:pPr>
      <w:r>
        <w:rPr>
          <w:rFonts w:hint="default" w:ascii="Times New Roman" w:hAnsi="Times New Roman" w:eastAsia="方正仿宋_GBK" w:cs="方正仿宋_GBK"/>
          <w:sz w:val="28"/>
          <w:szCs w:val="28"/>
          <w:lang w:val="en-US" w:eastAsia="zh-CN"/>
        </w:rPr>
        <w:t>12.支持展示网站域名收到的全部请求次数、全部攻击次数和触发了不同防护模块的防护次数</w:t>
      </w:r>
      <w:r>
        <w:rPr>
          <w:rFonts w:hint="eastAsia" w:ascii="Times New Roman" w:hAnsi="Times New Roman" w:eastAsia="方正仿宋_GBK" w:cs="方正仿宋_GBK"/>
          <w:sz w:val="28"/>
          <w:szCs w:val="28"/>
          <w:lang w:val="en-US" w:eastAsia="zh-CN"/>
        </w:rPr>
        <w:t>。</w:t>
      </w:r>
    </w:p>
    <w:p w14:paraId="266EB1FA">
      <w:pPr>
        <w:keepNext w:val="0"/>
        <w:keepLines w:val="0"/>
        <w:pageBreakBefore w:val="0"/>
        <w:widowControl w:val="0"/>
        <w:kinsoku/>
        <w:wordWrap/>
        <w:overflowPunct/>
        <w:topLinePunct w:val="0"/>
        <w:autoSpaceDE/>
        <w:autoSpaceDN/>
        <w:bidi w:val="0"/>
        <w:adjustRightInd/>
        <w:snapToGrid/>
        <w:spacing w:after="0" w:line="600" w:lineRule="exact"/>
        <w:ind w:firstLine="560" w:firstLineChars="200"/>
        <w:textAlignment w:val="auto"/>
        <w:rPr>
          <w:rFonts w:hint="eastAsia" w:ascii="Times New Roman" w:hAnsi="Times New Roman" w:eastAsia="方正仿宋_GBK" w:cs="方正仿宋_GBK"/>
          <w:sz w:val="28"/>
          <w:szCs w:val="28"/>
          <w:lang w:val="en-US" w:eastAsia="zh-CN"/>
        </w:rPr>
      </w:pPr>
      <w:r>
        <w:rPr>
          <w:rFonts w:hint="default" w:ascii="Times New Roman" w:hAnsi="Times New Roman" w:eastAsia="方正仿宋_GBK" w:cs="方正仿宋_GBK"/>
          <w:sz w:val="28"/>
          <w:szCs w:val="28"/>
          <w:lang w:val="en-US" w:eastAsia="zh-CN"/>
        </w:rPr>
        <w:t>13.支持安全事件分析能力，能够查看事件详情，攻击事件上下文，攻击请求及相应原始报文信息，方便完成攻击事件研判，并能够根据事件对攻击IP或检测规则进行一键加白能力</w:t>
      </w:r>
      <w:r>
        <w:rPr>
          <w:rFonts w:hint="eastAsia" w:ascii="Times New Roman" w:hAnsi="Times New Roman" w:eastAsia="方正仿宋_GBK" w:cs="方正仿宋_GBK"/>
          <w:sz w:val="28"/>
          <w:szCs w:val="28"/>
          <w:lang w:val="en-US" w:eastAsia="zh-CN"/>
        </w:rPr>
        <w:t>。</w:t>
      </w:r>
      <w:r>
        <w:rPr>
          <w:rFonts w:hint="eastAsia" w:ascii="Times New Roman" w:hAnsi="Times New Roman" w:eastAsia="方正仿宋_GBK" w:cs="方正仿宋_GBK"/>
          <w:sz w:val="28"/>
          <w:szCs w:val="28"/>
          <w:lang w:val="en-US" w:eastAsia="zh-CN"/>
        </w:rPr>
        <w:br w:type="textWrapping"/>
      </w:r>
    </w:p>
    <w:p w14:paraId="4D31BEBF">
      <w:pPr>
        <w:keepNext w:val="0"/>
        <w:keepLines w:val="0"/>
        <w:pageBreakBefore w:val="0"/>
        <w:widowControl w:val="0"/>
        <w:kinsoku/>
        <w:wordWrap/>
        <w:overflowPunct/>
        <w:topLinePunct w:val="0"/>
        <w:autoSpaceDE/>
        <w:autoSpaceDN/>
        <w:bidi w:val="0"/>
        <w:adjustRightInd/>
        <w:snapToGrid/>
        <w:spacing w:after="0" w:line="600" w:lineRule="exact"/>
        <w:ind w:firstLine="0"/>
        <w:jc w:val="center"/>
        <w:textAlignment w:val="auto"/>
        <w:rPr>
          <w:rFonts w:hint="default" w:ascii="方正黑体_GBK" w:hAnsi="方正黑体_GBK" w:eastAsia="方正黑体_GBK" w:cs="方正黑体_GBK"/>
          <w:b w:val="0"/>
          <w:bCs/>
          <w:sz w:val="28"/>
          <w:szCs w:val="28"/>
          <w:lang w:val="en-US" w:eastAsia="zh-CN"/>
        </w:rPr>
      </w:pPr>
      <w:r>
        <w:rPr>
          <w:rFonts w:hint="eastAsia" w:ascii="方正黑体_GBK" w:hAnsi="方正黑体_GBK" w:eastAsia="方正黑体_GBK" w:cs="方正黑体_GBK"/>
          <w:b w:val="0"/>
          <w:bCs/>
          <w:sz w:val="28"/>
          <w:szCs w:val="28"/>
          <w:lang w:val="en-US" w:eastAsia="zh-CN"/>
        </w:rPr>
        <w:t>（三）服务器安全卫士</w:t>
      </w:r>
    </w:p>
    <w:p w14:paraId="31B59571">
      <w:pPr>
        <w:keepNext w:val="0"/>
        <w:keepLines w:val="0"/>
        <w:pageBreakBefore w:val="0"/>
        <w:widowControl w:val="0"/>
        <w:kinsoku/>
        <w:wordWrap/>
        <w:overflowPunct/>
        <w:topLinePunct w:val="0"/>
        <w:autoSpaceDE/>
        <w:autoSpaceDN/>
        <w:bidi w:val="0"/>
        <w:adjustRightInd/>
        <w:snapToGrid/>
        <w:spacing w:after="0" w:line="600" w:lineRule="exact"/>
        <w:textAlignment w:val="auto"/>
        <w:rPr>
          <w:rFonts w:hint="eastAsia" w:ascii="方正楷体_GBK" w:hAnsi="方正楷体_GBK" w:eastAsia="方正楷体_GBK" w:cs="方正楷体_GBK"/>
          <w:b w:val="0"/>
          <w:bCs/>
          <w:sz w:val="28"/>
          <w:szCs w:val="28"/>
        </w:rPr>
      </w:pPr>
      <w:r>
        <w:rPr>
          <w:rFonts w:hint="eastAsia" w:ascii="方正楷体_GBK" w:hAnsi="方正楷体_GBK" w:eastAsia="方正楷体_GBK" w:cs="方正楷体_GBK"/>
          <w:b w:val="0"/>
          <w:bCs/>
          <w:sz w:val="28"/>
          <w:szCs w:val="28"/>
        </w:rPr>
        <w:t>设备用途：</w:t>
      </w:r>
    </w:p>
    <w:p w14:paraId="06E68E55">
      <w:pPr>
        <w:keepNext w:val="0"/>
        <w:keepLines w:val="0"/>
        <w:pageBreakBefore w:val="0"/>
        <w:widowControl w:val="0"/>
        <w:kinsoku/>
        <w:wordWrap/>
        <w:overflowPunct/>
        <w:topLinePunct w:val="0"/>
        <w:autoSpaceDE/>
        <w:autoSpaceDN/>
        <w:bidi w:val="0"/>
        <w:adjustRightInd/>
        <w:snapToGrid/>
        <w:spacing w:after="0" w:line="600" w:lineRule="exact"/>
        <w:ind w:firstLine="560" w:firstLineChars="200"/>
        <w:textAlignment w:val="auto"/>
        <w:rPr>
          <w:rFonts w:ascii="Times New Roman" w:hAnsi="Times New Roman" w:eastAsia="宋体"/>
          <w:sz w:val="28"/>
          <w:szCs w:val="28"/>
        </w:rPr>
      </w:pPr>
      <w:r>
        <w:rPr>
          <w:rFonts w:hint="eastAsia" w:ascii="Times New Roman" w:hAnsi="Times New Roman" w:eastAsia="方正仿宋_GBK" w:cs="方正仿宋_GBK"/>
          <w:sz w:val="28"/>
          <w:szCs w:val="28"/>
          <w:lang w:val="en-US" w:eastAsia="zh-CN"/>
        </w:rPr>
        <w:t>用于云主机防病毒</w:t>
      </w:r>
      <w:r>
        <w:rPr>
          <w:rFonts w:hint="eastAsia" w:ascii="Times New Roman" w:hAnsi="Times New Roman" w:eastAsia="方正仿宋_GBK" w:cs="方正仿宋_GBK"/>
          <w:sz w:val="28"/>
          <w:szCs w:val="28"/>
        </w:rPr>
        <w:t>。</w:t>
      </w:r>
    </w:p>
    <w:p w14:paraId="265B4634">
      <w:pPr>
        <w:keepNext w:val="0"/>
        <w:keepLines w:val="0"/>
        <w:pageBreakBefore w:val="0"/>
        <w:widowControl w:val="0"/>
        <w:kinsoku/>
        <w:wordWrap/>
        <w:overflowPunct/>
        <w:topLinePunct w:val="0"/>
        <w:autoSpaceDE/>
        <w:autoSpaceDN/>
        <w:bidi w:val="0"/>
        <w:adjustRightInd/>
        <w:snapToGrid/>
        <w:spacing w:after="0" w:line="600" w:lineRule="exact"/>
        <w:textAlignment w:val="auto"/>
        <w:rPr>
          <w:rFonts w:hint="eastAsia" w:ascii="方正楷体_GBK" w:hAnsi="方正楷体_GBK" w:eastAsia="方正楷体_GBK" w:cs="方正楷体_GBK"/>
          <w:b w:val="0"/>
          <w:bCs/>
          <w:sz w:val="28"/>
          <w:szCs w:val="28"/>
        </w:rPr>
      </w:pPr>
      <w:r>
        <w:rPr>
          <w:rFonts w:hint="eastAsia" w:ascii="方正楷体_GBK" w:hAnsi="方正楷体_GBK" w:eastAsia="方正楷体_GBK" w:cs="方正楷体_GBK"/>
          <w:b w:val="0"/>
          <w:bCs/>
          <w:sz w:val="28"/>
          <w:szCs w:val="28"/>
        </w:rPr>
        <w:t>技术参数：</w:t>
      </w:r>
    </w:p>
    <w:p w14:paraId="12FC2205">
      <w:pPr>
        <w:keepNext w:val="0"/>
        <w:keepLines w:val="0"/>
        <w:pageBreakBefore w:val="0"/>
        <w:widowControl w:val="0"/>
        <w:kinsoku/>
        <w:wordWrap/>
        <w:overflowPunct/>
        <w:topLinePunct w:val="0"/>
        <w:autoSpaceDE/>
        <w:autoSpaceDN/>
        <w:bidi w:val="0"/>
        <w:adjustRightInd/>
        <w:snapToGrid/>
        <w:spacing w:after="0" w:line="600" w:lineRule="exact"/>
        <w:ind w:firstLine="560" w:firstLineChars="200"/>
        <w:textAlignment w:val="auto"/>
        <w:rPr>
          <w:rFonts w:hint="eastAsia" w:ascii="Times New Roman" w:hAnsi="Times New Roman" w:eastAsia="方正仿宋_GBK" w:cs="方正仿宋_GBK"/>
          <w:sz w:val="28"/>
          <w:szCs w:val="28"/>
          <w:lang w:val="en-US" w:eastAsia="zh-CN"/>
        </w:rPr>
      </w:pPr>
      <w:r>
        <w:rPr>
          <w:rFonts w:hint="eastAsia" w:ascii="Times New Roman" w:hAnsi="Times New Roman" w:eastAsia="方正仿宋_GBK" w:cs="方正仿宋_GBK"/>
          <w:sz w:val="28"/>
          <w:szCs w:val="28"/>
          <w:lang w:val="en-US" w:eastAsia="zh-CN"/>
        </w:rPr>
        <w:t>1.支持Agent与服务端通信采用加密传输，保证数据安全。</w:t>
      </w:r>
    </w:p>
    <w:p w14:paraId="176D8ADD">
      <w:pPr>
        <w:keepNext w:val="0"/>
        <w:keepLines w:val="0"/>
        <w:pageBreakBefore w:val="0"/>
        <w:widowControl w:val="0"/>
        <w:kinsoku/>
        <w:wordWrap/>
        <w:overflowPunct/>
        <w:topLinePunct w:val="0"/>
        <w:autoSpaceDE/>
        <w:autoSpaceDN/>
        <w:bidi w:val="0"/>
        <w:adjustRightInd/>
        <w:snapToGrid/>
        <w:spacing w:after="0" w:line="600" w:lineRule="exact"/>
        <w:ind w:firstLine="560" w:firstLineChars="200"/>
        <w:textAlignment w:val="auto"/>
        <w:rPr>
          <w:rFonts w:hint="eastAsia" w:ascii="Times New Roman" w:hAnsi="Times New Roman" w:eastAsia="方正仿宋_GBK" w:cs="方正仿宋_GBK"/>
          <w:sz w:val="28"/>
          <w:szCs w:val="28"/>
          <w:lang w:val="en-US" w:eastAsia="zh-CN"/>
        </w:rPr>
      </w:pPr>
      <w:r>
        <w:rPr>
          <w:rFonts w:hint="eastAsia" w:ascii="Times New Roman" w:hAnsi="Times New Roman" w:eastAsia="方正仿宋_GBK" w:cs="方正仿宋_GBK"/>
          <w:sz w:val="28"/>
          <w:szCs w:val="28"/>
          <w:lang w:val="en-US" w:eastAsia="zh-CN"/>
        </w:rPr>
        <w:t>2.支持Agent基于系统的负载情况主动降级运行，动态调整CPU、内存占用，确保系统正常运行。</w:t>
      </w:r>
    </w:p>
    <w:p w14:paraId="191B5691">
      <w:pPr>
        <w:keepNext w:val="0"/>
        <w:keepLines w:val="0"/>
        <w:pageBreakBefore w:val="0"/>
        <w:widowControl w:val="0"/>
        <w:kinsoku/>
        <w:wordWrap/>
        <w:overflowPunct/>
        <w:topLinePunct w:val="0"/>
        <w:autoSpaceDE/>
        <w:autoSpaceDN/>
        <w:bidi w:val="0"/>
        <w:adjustRightInd/>
        <w:snapToGrid/>
        <w:spacing w:after="0" w:line="600" w:lineRule="exact"/>
        <w:ind w:firstLine="560" w:firstLineChars="200"/>
        <w:textAlignment w:val="auto"/>
        <w:rPr>
          <w:rFonts w:hint="eastAsia" w:ascii="Times New Roman" w:hAnsi="Times New Roman" w:eastAsia="方正仿宋_GBK" w:cs="方正仿宋_GBK"/>
          <w:sz w:val="28"/>
          <w:szCs w:val="28"/>
          <w:lang w:val="en-US" w:eastAsia="zh-CN"/>
        </w:rPr>
      </w:pPr>
      <w:r>
        <w:rPr>
          <w:rFonts w:hint="eastAsia" w:ascii="Times New Roman" w:hAnsi="Times New Roman" w:eastAsia="方正仿宋_GBK" w:cs="方正仿宋_GBK"/>
          <w:sz w:val="28"/>
          <w:szCs w:val="28"/>
          <w:lang w:val="en-US" w:eastAsia="zh-CN"/>
        </w:rPr>
        <w:t>3.支持全方位动态展示全网主机安全态势，通过分析风险趋势、防护状态等数据可帮助用户更好地掌握风险情况，提升安全管理能力。</w:t>
      </w:r>
    </w:p>
    <w:p w14:paraId="41CFE366">
      <w:pPr>
        <w:keepNext w:val="0"/>
        <w:keepLines w:val="0"/>
        <w:pageBreakBefore w:val="0"/>
        <w:widowControl w:val="0"/>
        <w:kinsoku/>
        <w:wordWrap/>
        <w:overflowPunct/>
        <w:topLinePunct w:val="0"/>
        <w:autoSpaceDE/>
        <w:autoSpaceDN/>
        <w:bidi w:val="0"/>
        <w:adjustRightInd/>
        <w:snapToGrid/>
        <w:spacing w:after="0" w:line="600" w:lineRule="exact"/>
        <w:ind w:firstLine="560" w:firstLineChars="200"/>
        <w:textAlignment w:val="auto"/>
        <w:rPr>
          <w:rFonts w:hint="eastAsia" w:ascii="Times New Roman" w:hAnsi="Times New Roman" w:eastAsia="方正仿宋_GBK" w:cs="方正仿宋_GBK"/>
          <w:sz w:val="28"/>
          <w:szCs w:val="28"/>
          <w:lang w:val="en-US" w:eastAsia="zh-CN"/>
        </w:rPr>
      </w:pPr>
      <w:r>
        <w:rPr>
          <w:rFonts w:hint="eastAsia" w:ascii="Times New Roman" w:hAnsi="Times New Roman" w:eastAsia="方正仿宋_GBK" w:cs="方正仿宋_GBK"/>
          <w:sz w:val="28"/>
          <w:szCs w:val="28"/>
          <w:lang w:val="en-US" w:eastAsia="zh-CN"/>
        </w:rPr>
        <w:t>4.支持通过可视化图形方式展示服务器和资产指纹统计情况，支持基于端口、账号、进程、软件多个维度进行Top排名。</w:t>
      </w:r>
    </w:p>
    <w:p w14:paraId="51B298F7">
      <w:pPr>
        <w:keepNext w:val="0"/>
        <w:keepLines w:val="0"/>
        <w:pageBreakBefore w:val="0"/>
        <w:widowControl w:val="0"/>
        <w:kinsoku/>
        <w:wordWrap/>
        <w:overflowPunct/>
        <w:topLinePunct w:val="0"/>
        <w:autoSpaceDE/>
        <w:autoSpaceDN/>
        <w:bidi w:val="0"/>
        <w:adjustRightInd/>
        <w:snapToGrid/>
        <w:spacing w:after="0" w:line="600" w:lineRule="exact"/>
        <w:ind w:firstLine="560" w:firstLineChars="200"/>
        <w:textAlignment w:val="auto"/>
        <w:rPr>
          <w:rFonts w:hint="eastAsia" w:ascii="Times New Roman" w:hAnsi="Times New Roman" w:eastAsia="方正仿宋_GBK" w:cs="方正仿宋_GBK"/>
          <w:sz w:val="28"/>
          <w:szCs w:val="28"/>
          <w:lang w:val="en-US" w:eastAsia="zh-CN"/>
        </w:rPr>
      </w:pPr>
      <w:r>
        <w:rPr>
          <w:rFonts w:hint="eastAsia" w:ascii="Times New Roman" w:hAnsi="Times New Roman" w:eastAsia="方正仿宋_GBK" w:cs="方正仿宋_GBK"/>
          <w:sz w:val="28"/>
          <w:szCs w:val="28"/>
          <w:lang w:val="en-US" w:eastAsia="zh-CN"/>
        </w:rPr>
        <w:t>5.支持查看主机操作系统、所属地域、Agent状态等资产信息，支持查看是否存在安全风险，支持模糊检索、快捷筛选，方便用户快速管理服务器。</w:t>
      </w:r>
    </w:p>
    <w:p w14:paraId="03363A7F">
      <w:pPr>
        <w:keepNext w:val="0"/>
        <w:keepLines w:val="0"/>
        <w:pageBreakBefore w:val="0"/>
        <w:widowControl w:val="0"/>
        <w:kinsoku/>
        <w:wordWrap/>
        <w:overflowPunct/>
        <w:topLinePunct w:val="0"/>
        <w:autoSpaceDE/>
        <w:autoSpaceDN/>
        <w:bidi w:val="0"/>
        <w:adjustRightInd/>
        <w:snapToGrid/>
        <w:spacing w:after="0" w:line="600" w:lineRule="exact"/>
        <w:ind w:firstLine="560" w:firstLineChars="200"/>
        <w:textAlignment w:val="auto"/>
        <w:rPr>
          <w:rFonts w:hint="eastAsia" w:ascii="Times New Roman" w:hAnsi="Times New Roman" w:eastAsia="方正仿宋_GBK" w:cs="方正仿宋_GBK"/>
          <w:sz w:val="28"/>
          <w:szCs w:val="28"/>
          <w:lang w:val="en-US" w:eastAsia="zh-CN"/>
        </w:rPr>
      </w:pPr>
      <w:r>
        <w:rPr>
          <w:rFonts w:hint="eastAsia" w:ascii="Times New Roman" w:hAnsi="Times New Roman" w:eastAsia="方正仿宋_GBK" w:cs="方正仿宋_GBK"/>
          <w:sz w:val="28"/>
          <w:szCs w:val="28"/>
          <w:lang w:val="en-US" w:eastAsia="zh-CN"/>
        </w:rPr>
        <w:t>6.支持查看主机操作系统、所属地域、Agent状态等资产信息，支持查看是否存在安全风险，支持模糊检索、快捷筛选，方便用户快速管理服务器。</w:t>
      </w:r>
    </w:p>
    <w:p w14:paraId="28998938">
      <w:pPr>
        <w:keepNext w:val="0"/>
        <w:keepLines w:val="0"/>
        <w:pageBreakBefore w:val="0"/>
        <w:widowControl w:val="0"/>
        <w:kinsoku/>
        <w:wordWrap/>
        <w:overflowPunct/>
        <w:topLinePunct w:val="0"/>
        <w:autoSpaceDE/>
        <w:autoSpaceDN/>
        <w:bidi w:val="0"/>
        <w:adjustRightInd/>
        <w:snapToGrid/>
        <w:spacing w:after="0" w:line="600" w:lineRule="exact"/>
        <w:ind w:firstLine="560" w:firstLineChars="200"/>
        <w:textAlignment w:val="auto"/>
        <w:rPr>
          <w:rFonts w:hint="eastAsia" w:ascii="Times New Roman" w:hAnsi="Times New Roman" w:eastAsia="方正仿宋_GBK" w:cs="方正仿宋_GBK"/>
          <w:sz w:val="28"/>
          <w:szCs w:val="28"/>
          <w:lang w:val="en-US" w:eastAsia="zh-CN"/>
        </w:rPr>
      </w:pPr>
      <w:r>
        <w:rPr>
          <w:rFonts w:hint="eastAsia" w:ascii="Times New Roman" w:hAnsi="Times New Roman" w:eastAsia="方正仿宋_GBK" w:cs="方正仿宋_GBK"/>
          <w:sz w:val="28"/>
          <w:szCs w:val="28"/>
          <w:lang w:val="en-US" w:eastAsia="zh-CN"/>
        </w:rPr>
        <w:t>7.支持展示用户名、是否设置密码、用户组、到期时间、上次登录时间、上次登录IP。</w:t>
      </w:r>
    </w:p>
    <w:p w14:paraId="23AC86CF">
      <w:pPr>
        <w:keepNext w:val="0"/>
        <w:keepLines w:val="0"/>
        <w:pageBreakBefore w:val="0"/>
        <w:widowControl w:val="0"/>
        <w:kinsoku/>
        <w:wordWrap/>
        <w:overflowPunct/>
        <w:topLinePunct w:val="0"/>
        <w:autoSpaceDE/>
        <w:autoSpaceDN/>
        <w:bidi w:val="0"/>
        <w:adjustRightInd/>
        <w:snapToGrid/>
        <w:spacing w:after="0" w:line="600" w:lineRule="exact"/>
        <w:ind w:firstLine="560" w:firstLineChars="200"/>
        <w:textAlignment w:val="auto"/>
        <w:rPr>
          <w:rFonts w:hint="eastAsia" w:ascii="Times New Roman" w:hAnsi="Times New Roman" w:eastAsia="方正仿宋_GBK" w:cs="方正仿宋_GBK"/>
          <w:sz w:val="28"/>
          <w:szCs w:val="28"/>
          <w:lang w:val="en-US" w:eastAsia="zh-CN"/>
        </w:rPr>
      </w:pPr>
      <w:r>
        <w:rPr>
          <w:rFonts w:hint="eastAsia" w:ascii="Times New Roman" w:hAnsi="Times New Roman" w:eastAsia="方正仿宋_GBK" w:cs="方正仿宋_GBK"/>
          <w:sz w:val="28"/>
          <w:szCs w:val="28"/>
          <w:lang w:val="en-US" w:eastAsia="zh-CN"/>
        </w:rPr>
        <w:t>8.支持检测系统中的弱口令，包括常见弱口令、空口令、系统默认口令、口令中包含用户名等场景。</w:t>
      </w:r>
    </w:p>
    <w:p w14:paraId="7BE5EB62">
      <w:pPr>
        <w:keepNext w:val="0"/>
        <w:keepLines w:val="0"/>
        <w:pageBreakBefore w:val="0"/>
        <w:widowControl w:val="0"/>
        <w:kinsoku/>
        <w:wordWrap/>
        <w:overflowPunct/>
        <w:topLinePunct w:val="0"/>
        <w:autoSpaceDE/>
        <w:autoSpaceDN/>
        <w:bidi w:val="0"/>
        <w:adjustRightInd/>
        <w:snapToGrid/>
        <w:spacing w:after="0" w:line="600" w:lineRule="exact"/>
        <w:ind w:firstLine="560" w:firstLineChars="200"/>
        <w:textAlignment w:val="auto"/>
        <w:rPr>
          <w:rFonts w:hint="eastAsia" w:ascii="Times New Roman" w:hAnsi="Times New Roman" w:eastAsia="方正仿宋_GBK" w:cs="方正仿宋_GBK"/>
          <w:sz w:val="28"/>
          <w:szCs w:val="28"/>
          <w:lang w:val="en-US" w:eastAsia="zh-CN"/>
        </w:rPr>
      </w:pPr>
      <w:r>
        <w:rPr>
          <w:rFonts w:hint="eastAsia" w:ascii="Times New Roman" w:hAnsi="Times New Roman" w:eastAsia="方正仿宋_GBK" w:cs="方正仿宋_GBK"/>
          <w:sz w:val="28"/>
          <w:szCs w:val="28"/>
          <w:lang w:val="en-US" w:eastAsia="zh-CN"/>
        </w:rPr>
        <w:t>9.支持暴力破解防护能力，实时监控暴力登录系统的账号和IP，支持对入侵事件进行记录并自动拦截。</w:t>
      </w:r>
    </w:p>
    <w:p w14:paraId="0A6EC073">
      <w:pPr>
        <w:keepNext w:val="0"/>
        <w:keepLines w:val="0"/>
        <w:pageBreakBefore w:val="0"/>
        <w:widowControl w:val="0"/>
        <w:kinsoku/>
        <w:wordWrap/>
        <w:overflowPunct/>
        <w:topLinePunct w:val="0"/>
        <w:autoSpaceDE/>
        <w:autoSpaceDN/>
        <w:bidi w:val="0"/>
        <w:adjustRightInd/>
        <w:snapToGrid/>
        <w:spacing w:after="0" w:line="600" w:lineRule="exact"/>
        <w:ind w:firstLine="560" w:firstLineChars="200"/>
        <w:textAlignment w:val="auto"/>
        <w:rPr>
          <w:rFonts w:hint="eastAsia" w:ascii="Times New Roman" w:hAnsi="Times New Roman" w:eastAsia="方正仿宋_GBK" w:cs="方正仿宋_GBK"/>
          <w:sz w:val="28"/>
          <w:szCs w:val="28"/>
          <w:lang w:val="en-US" w:eastAsia="zh-CN"/>
        </w:rPr>
      </w:pPr>
      <w:r>
        <w:rPr>
          <w:rFonts w:hint="eastAsia" w:ascii="Times New Roman" w:hAnsi="Times New Roman" w:eastAsia="方正仿宋_GBK" w:cs="方正仿宋_GBK"/>
          <w:sz w:val="28"/>
          <w:szCs w:val="28"/>
          <w:lang w:val="en-US" w:eastAsia="zh-CN"/>
        </w:rPr>
        <w:t>10.支持实时监控发现各主机创建的进程是否包含后门文件，支持定期扫描关键路径发现Rootkit、Bootkit和其他后门应用。</w:t>
      </w:r>
    </w:p>
    <w:p w14:paraId="72B3BC63">
      <w:pPr>
        <w:keepNext w:val="0"/>
        <w:keepLines w:val="0"/>
        <w:pageBreakBefore w:val="0"/>
        <w:widowControl w:val="0"/>
        <w:kinsoku/>
        <w:wordWrap/>
        <w:overflowPunct/>
        <w:topLinePunct w:val="0"/>
        <w:autoSpaceDE/>
        <w:autoSpaceDN/>
        <w:bidi w:val="0"/>
        <w:adjustRightInd/>
        <w:snapToGrid/>
        <w:spacing w:after="0" w:line="600" w:lineRule="exact"/>
        <w:ind w:firstLine="560" w:firstLineChars="200"/>
        <w:textAlignment w:val="auto"/>
        <w:rPr>
          <w:rFonts w:hint="eastAsia" w:ascii="Times New Roman" w:hAnsi="Times New Roman" w:eastAsia="方正仿宋_GBK" w:cs="方正仿宋_GBK"/>
          <w:sz w:val="28"/>
          <w:szCs w:val="28"/>
          <w:lang w:val="en-US" w:eastAsia="zh-CN"/>
        </w:rPr>
      </w:pPr>
      <w:r>
        <w:rPr>
          <w:rFonts w:hint="eastAsia" w:ascii="Times New Roman" w:hAnsi="Times New Roman" w:eastAsia="方正仿宋_GBK" w:cs="方正仿宋_GBK"/>
          <w:sz w:val="28"/>
          <w:szCs w:val="28"/>
          <w:lang w:val="en-US" w:eastAsia="zh-CN"/>
        </w:rPr>
        <w:t>11.支持对挖矿木马、蠕虫、勒索病毒等进行有效的检测，提供一键检测和定时检测灵活的检测方式，支持对病毒文件进行隔离、删除和信任。</w:t>
      </w:r>
    </w:p>
    <w:p w14:paraId="64711773">
      <w:pPr>
        <w:keepNext w:val="0"/>
        <w:keepLines w:val="0"/>
        <w:pageBreakBefore w:val="0"/>
        <w:widowControl w:val="0"/>
        <w:kinsoku/>
        <w:wordWrap/>
        <w:overflowPunct/>
        <w:topLinePunct w:val="0"/>
        <w:autoSpaceDE/>
        <w:autoSpaceDN/>
        <w:bidi w:val="0"/>
        <w:adjustRightInd/>
        <w:snapToGrid/>
        <w:spacing w:after="0" w:line="600" w:lineRule="exact"/>
        <w:ind w:firstLine="560" w:firstLineChars="200"/>
        <w:textAlignment w:val="auto"/>
        <w:rPr>
          <w:rFonts w:hint="eastAsia" w:ascii="Times New Roman" w:hAnsi="Times New Roman" w:eastAsia="方正仿宋_GBK" w:cs="方正仿宋_GBK"/>
          <w:sz w:val="28"/>
          <w:szCs w:val="28"/>
          <w:lang w:val="en-US" w:eastAsia="zh-CN"/>
        </w:rPr>
      </w:pPr>
      <w:r>
        <w:rPr>
          <w:rFonts w:hint="eastAsia" w:ascii="Times New Roman" w:hAnsi="Times New Roman" w:eastAsia="方正仿宋_GBK" w:cs="方正仿宋_GBK"/>
          <w:sz w:val="28"/>
          <w:szCs w:val="28"/>
          <w:lang w:val="en-US" w:eastAsia="zh-CN"/>
        </w:rPr>
        <w:t>12.支持实时监控分析进程执行命令参数、匹配反弹 Shell 特征，发现反弹 Shell 行为实时告警。</w:t>
      </w:r>
    </w:p>
    <w:p w14:paraId="42D25F07">
      <w:pPr>
        <w:keepNext w:val="0"/>
        <w:keepLines w:val="0"/>
        <w:pageBreakBefore w:val="0"/>
        <w:widowControl w:val="0"/>
        <w:kinsoku/>
        <w:wordWrap/>
        <w:overflowPunct/>
        <w:topLinePunct w:val="0"/>
        <w:autoSpaceDE/>
        <w:autoSpaceDN/>
        <w:bidi w:val="0"/>
        <w:adjustRightInd/>
        <w:snapToGrid/>
        <w:spacing w:after="0" w:line="600" w:lineRule="exact"/>
        <w:ind w:firstLine="560" w:firstLineChars="200"/>
        <w:textAlignment w:val="auto"/>
        <w:rPr>
          <w:rFonts w:hint="eastAsia" w:ascii="Times New Roman" w:hAnsi="Times New Roman" w:eastAsia="方正仿宋_GBK" w:cs="方正仿宋_GBK"/>
          <w:sz w:val="28"/>
          <w:szCs w:val="28"/>
          <w:lang w:val="en-US" w:eastAsia="zh-CN"/>
        </w:rPr>
      </w:pPr>
      <w:r>
        <w:rPr>
          <w:rFonts w:hint="eastAsia" w:ascii="Times New Roman" w:hAnsi="Times New Roman" w:eastAsia="方正仿宋_GBK" w:cs="方正仿宋_GBK"/>
          <w:sz w:val="28"/>
          <w:szCs w:val="28"/>
          <w:lang w:val="en-US" w:eastAsia="zh-CN"/>
        </w:rPr>
        <w:t>13.支持检测服务器WEB目录下的文件内容，发现WEB网站中存在的后门文件实时告警。</w:t>
      </w:r>
    </w:p>
    <w:p w14:paraId="704B87BF">
      <w:pPr>
        <w:keepNext w:val="0"/>
        <w:keepLines w:val="0"/>
        <w:pageBreakBefore w:val="0"/>
        <w:widowControl w:val="0"/>
        <w:kinsoku/>
        <w:wordWrap/>
        <w:overflowPunct/>
        <w:topLinePunct w:val="0"/>
        <w:autoSpaceDE/>
        <w:autoSpaceDN/>
        <w:bidi w:val="0"/>
        <w:adjustRightInd/>
        <w:snapToGrid/>
        <w:spacing w:after="0" w:line="600" w:lineRule="exact"/>
        <w:ind w:firstLine="560" w:firstLineChars="200"/>
        <w:textAlignment w:val="auto"/>
        <w:rPr>
          <w:rFonts w:hint="default" w:ascii="Times New Roman" w:hAnsi="Times New Roman" w:eastAsia="方正仿宋_GBK" w:cs="方正仿宋_GBK"/>
          <w:sz w:val="28"/>
          <w:szCs w:val="28"/>
          <w:lang w:val="en-US" w:eastAsia="zh-CN"/>
        </w:rPr>
      </w:pPr>
    </w:p>
    <w:p w14:paraId="156C2D97">
      <w:pPr>
        <w:keepNext w:val="0"/>
        <w:keepLines w:val="0"/>
        <w:pageBreakBefore w:val="0"/>
        <w:widowControl w:val="0"/>
        <w:kinsoku/>
        <w:wordWrap/>
        <w:overflowPunct/>
        <w:topLinePunct w:val="0"/>
        <w:autoSpaceDE/>
        <w:autoSpaceDN/>
        <w:bidi w:val="0"/>
        <w:adjustRightInd/>
        <w:snapToGrid/>
        <w:spacing w:after="0" w:line="600" w:lineRule="exact"/>
        <w:ind w:firstLine="0"/>
        <w:jc w:val="center"/>
        <w:textAlignment w:val="auto"/>
        <w:rPr>
          <w:rFonts w:hint="default" w:ascii="方正黑体_GBK" w:hAnsi="方正黑体_GBK" w:eastAsia="方正黑体_GBK" w:cs="方正黑体_GBK"/>
          <w:b w:val="0"/>
          <w:bCs/>
          <w:sz w:val="28"/>
          <w:szCs w:val="28"/>
          <w:lang w:val="en-US" w:eastAsia="zh-CN"/>
        </w:rPr>
      </w:pPr>
      <w:r>
        <w:rPr>
          <w:rFonts w:hint="eastAsia" w:ascii="方正黑体_GBK" w:hAnsi="方正黑体_GBK" w:eastAsia="方正黑体_GBK" w:cs="方正黑体_GBK"/>
          <w:b w:val="0"/>
          <w:bCs/>
          <w:sz w:val="28"/>
          <w:szCs w:val="28"/>
          <w:lang w:val="en-US" w:eastAsia="zh-CN"/>
        </w:rPr>
        <w:t>（四）日志审计</w:t>
      </w:r>
    </w:p>
    <w:p w14:paraId="59E45D40">
      <w:pPr>
        <w:keepNext w:val="0"/>
        <w:keepLines w:val="0"/>
        <w:pageBreakBefore w:val="0"/>
        <w:widowControl w:val="0"/>
        <w:kinsoku/>
        <w:wordWrap/>
        <w:overflowPunct/>
        <w:topLinePunct w:val="0"/>
        <w:autoSpaceDE/>
        <w:autoSpaceDN/>
        <w:bidi w:val="0"/>
        <w:adjustRightInd/>
        <w:snapToGrid/>
        <w:spacing w:after="0" w:line="600" w:lineRule="exact"/>
        <w:textAlignment w:val="auto"/>
        <w:rPr>
          <w:rFonts w:hint="eastAsia" w:ascii="方正楷体_GBK" w:hAnsi="方正楷体_GBK" w:eastAsia="方正楷体_GBK" w:cs="方正楷体_GBK"/>
          <w:b w:val="0"/>
          <w:bCs/>
          <w:sz w:val="28"/>
          <w:szCs w:val="28"/>
        </w:rPr>
      </w:pPr>
      <w:r>
        <w:rPr>
          <w:rFonts w:hint="eastAsia" w:ascii="方正楷体_GBK" w:hAnsi="方正楷体_GBK" w:eastAsia="方正楷体_GBK" w:cs="方正楷体_GBK"/>
          <w:b w:val="0"/>
          <w:bCs/>
          <w:sz w:val="28"/>
          <w:szCs w:val="28"/>
        </w:rPr>
        <w:t>设备用途：</w:t>
      </w:r>
    </w:p>
    <w:p w14:paraId="786C9FE9">
      <w:pPr>
        <w:keepNext w:val="0"/>
        <w:keepLines w:val="0"/>
        <w:pageBreakBefore w:val="0"/>
        <w:widowControl w:val="0"/>
        <w:kinsoku/>
        <w:wordWrap/>
        <w:overflowPunct/>
        <w:topLinePunct w:val="0"/>
        <w:autoSpaceDE/>
        <w:autoSpaceDN/>
        <w:bidi w:val="0"/>
        <w:adjustRightInd/>
        <w:snapToGrid/>
        <w:spacing w:after="0" w:line="600" w:lineRule="exact"/>
        <w:ind w:firstLine="560" w:firstLineChars="200"/>
        <w:textAlignment w:val="auto"/>
        <w:rPr>
          <w:rFonts w:ascii="Times New Roman" w:hAnsi="Times New Roman" w:eastAsia="宋体"/>
          <w:sz w:val="28"/>
          <w:szCs w:val="28"/>
        </w:rPr>
      </w:pPr>
      <w:r>
        <w:rPr>
          <w:rFonts w:hint="eastAsia" w:ascii="Times New Roman" w:hAnsi="Times New Roman" w:eastAsia="方正仿宋_GBK" w:cs="方正仿宋_GBK"/>
          <w:sz w:val="28"/>
          <w:szCs w:val="28"/>
          <w:lang w:val="en-US" w:eastAsia="zh-CN"/>
        </w:rPr>
        <w:t>用于存储云主机日志和审计功能</w:t>
      </w:r>
      <w:r>
        <w:rPr>
          <w:rFonts w:hint="eastAsia" w:ascii="Times New Roman" w:hAnsi="Times New Roman" w:eastAsia="方正仿宋_GBK" w:cs="方正仿宋_GBK"/>
          <w:sz w:val="28"/>
          <w:szCs w:val="28"/>
        </w:rPr>
        <w:t>。</w:t>
      </w:r>
    </w:p>
    <w:p w14:paraId="167C1CF1">
      <w:pPr>
        <w:keepNext w:val="0"/>
        <w:keepLines w:val="0"/>
        <w:pageBreakBefore w:val="0"/>
        <w:widowControl w:val="0"/>
        <w:kinsoku/>
        <w:wordWrap/>
        <w:overflowPunct/>
        <w:topLinePunct w:val="0"/>
        <w:autoSpaceDE/>
        <w:autoSpaceDN/>
        <w:bidi w:val="0"/>
        <w:adjustRightInd/>
        <w:snapToGrid/>
        <w:spacing w:after="0" w:line="600" w:lineRule="exact"/>
        <w:textAlignment w:val="auto"/>
        <w:rPr>
          <w:rFonts w:hint="eastAsia" w:ascii="方正楷体_GBK" w:hAnsi="方正楷体_GBK" w:eastAsia="方正楷体_GBK" w:cs="方正楷体_GBK"/>
          <w:b w:val="0"/>
          <w:bCs/>
          <w:sz w:val="28"/>
          <w:szCs w:val="28"/>
        </w:rPr>
      </w:pPr>
      <w:r>
        <w:rPr>
          <w:rFonts w:hint="eastAsia" w:ascii="方正楷体_GBK" w:hAnsi="方正楷体_GBK" w:eastAsia="方正楷体_GBK" w:cs="方正楷体_GBK"/>
          <w:b w:val="0"/>
          <w:bCs/>
          <w:sz w:val="28"/>
          <w:szCs w:val="28"/>
        </w:rPr>
        <w:t>技术参数：</w:t>
      </w:r>
    </w:p>
    <w:p w14:paraId="58DEB46F">
      <w:pPr>
        <w:keepNext w:val="0"/>
        <w:keepLines w:val="0"/>
        <w:pageBreakBefore w:val="0"/>
        <w:widowControl w:val="0"/>
        <w:kinsoku/>
        <w:wordWrap/>
        <w:overflowPunct/>
        <w:topLinePunct w:val="0"/>
        <w:autoSpaceDE/>
        <w:autoSpaceDN/>
        <w:bidi w:val="0"/>
        <w:adjustRightInd/>
        <w:snapToGrid/>
        <w:spacing w:after="0" w:line="600" w:lineRule="exact"/>
        <w:ind w:firstLine="560" w:firstLineChars="200"/>
        <w:textAlignment w:val="auto"/>
        <w:rPr>
          <w:rFonts w:hint="eastAsia" w:ascii="Times New Roman" w:hAnsi="Times New Roman" w:eastAsia="方正仿宋_GBK" w:cs="方正仿宋_GBK"/>
          <w:sz w:val="28"/>
          <w:szCs w:val="28"/>
          <w:lang w:val="en-US" w:eastAsia="zh-CN"/>
        </w:rPr>
      </w:pPr>
      <w:r>
        <w:rPr>
          <w:rFonts w:hint="eastAsia" w:ascii="Times New Roman" w:hAnsi="Times New Roman" w:eastAsia="方正仿宋_GBK" w:cs="方正仿宋_GBK"/>
          <w:sz w:val="28"/>
          <w:szCs w:val="28"/>
          <w:lang w:val="en-US" w:eastAsia="zh-CN"/>
        </w:rPr>
        <w:t>1.支持B/S架构，管理员只需浏览器即可连接到系统进行各种操作。</w:t>
      </w:r>
    </w:p>
    <w:p w14:paraId="42F9CB16">
      <w:pPr>
        <w:keepNext w:val="0"/>
        <w:keepLines w:val="0"/>
        <w:pageBreakBefore w:val="0"/>
        <w:widowControl w:val="0"/>
        <w:kinsoku/>
        <w:wordWrap/>
        <w:overflowPunct/>
        <w:topLinePunct w:val="0"/>
        <w:autoSpaceDE/>
        <w:autoSpaceDN/>
        <w:bidi w:val="0"/>
        <w:adjustRightInd/>
        <w:snapToGrid/>
        <w:spacing w:after="0" w:line="600" w:lineRule="exact"/>
        <w:ind w:firstLine="560" w:firstLineChars="200"/>
        <w:textAlignment w:val="auto"/>
        <w:rPr>
          <w:rFonts w:hint="eastAsia" w:ascii="Times New Roman" w:hAnsi="Times New Roman" w:eastAsia="方正仿宋_GBK" w:cs="方正仿宋_GBK"/>
          <w:sz w:val="28"/>
          <w:szCs w:val="28"/>
          <w:lang w:val="en-US" w:eastAsia="zh-CN"/>
        </w:rPr>
      </w:pPr>
      <w:r>
        <w:rPr>
          <w:rFonts w:hint="eastAsia" w:ascii="Times New Roman" w:hAnsi="Times New Roman" w:eastAsia="方正仿宋_GBK" w:cs="方正仿宋_GBK"/>
          <w:sz w:val="28"/>
          <w:szCs w:val="28"/>
          <w:lang w:val="en-US" w:eastAsia="zh-CN"/>
        </w:rPr>
        <w:t>2.支持集成数据库，无须再独立安装数据库系统，亦无须对数据库进行专门的维护。</w:t>
      </w:r>
    </w:p>
    <w:p w14:paraId="1F54327D">
      <w:pPr>
        <w:keepNext w:val="0"/>
        <w:keepLines w:val="0"/>
        <w:pageBreakBefore w:val="0"/>
        <w:widowControl w:val="0"/>
        <w:kinsoku/>
        <w:wordWrap/>
        <w:overflowPunct/>
        <w:topLinePunct w:val="0"/>
        <w:autoSpaceDE/>
        <w:autoSpaceDN/>
        <w:bidi w:val="0"/>
        <w:adjustRightInd/>
        <w:snapToGrid/>
        <w:spacing w:after="0" w:line="600" w:lineRule="exact"/>
        <w:ind w:firstLine="560" w:firstLineChars="200"/>
        <w:textAlignment w:val="auto"/>
        <w:rPr>
          <w:rFonts w:hint="eastAsia" w:ascii="Times New Roman" w:hAnsi="Times New Roman" w:eastAsia="方正仿宋_GBK" w:cs="方正仿宋_GBK"/>
          <w:sz w:val="28"/>
          <w:szCs w:val="28"/>
          <w:lang w:val="en-US" w:eastAsia="zh-CN"/>
        </w:rPr>
      </w:pPr>
      <w:r>
        <w:rPr>
          <w:rFonts w:hint="eastAsia" w:ascii="Times New Roman" w:hAnsi="Times New Roman" w:eastAsia="方正仿宋_GBK" w:cs="方正仿宋_GBK"/>
          <w:sz w:val="28"/>
          <w:szCs w:val="28"/>
          <w:lang w:val="en-US" w:eastAsia="zh-CN"/>
        </w:rPr>
        <w:t>3.支持对网络设备、安全设备和系统、主机操作系统、数据库以及各种应用系统的日志、事件、告警等安全信息进行全面的审计。</w:t>
      </w:r>
    </w:p>
    <w:p w14:paraId="0D8EE89B">
      <w:pPr>
        <w:keepNext w:val="0"/>
        <w:keepLines w:val="0"/>
        <w:pageBreakBefore w:val="0"/>
        <w:widowControl w:val="0"/>
        <w:kinsoku/>
        <w:wordWrap/>
        <w:overflowPunct/>
        <w:topLinePunct w:val="0"/>
        <w:autoSpaceDE/>
        <w:autoSpaceDN/>
        <w:bidi w:val="0"/>
        <w:adjustRightInd/>
        <w:snapToGrid/>
        <w:spacing w:after="0" w:line="600" w:lineRule="exact"/>
        <w:ind w:firstLine="560" w:firstLineChars="200"/>
        <w:textAlignment w:val="auto"/>
        <w:rPr>
          <w:rFonts w:hint="eastAsia" w:ascii="Times New Roman" w:hAnsi="Times New Roman" w:eastAsia="方正仿宋_GBK" w:cs="方正仿宋_GBK"/>
          <w:sz w:val="28"/>
          <w:szCs w:val="28"/>
          <w:lang w:val="en-US" w:eastAsia="zh-CN"/>
        </w:rPr>
      </w:pPr>
      <w:r>
        <w:rPr>
          <w:rFonts w:hint="eastAsia" w:ascii="Times New Roman" w:hAnsi="Times New Roman" w:eastAsia="方正仿宋_GBK" w:cs="方正仿宋_GBK"/>
          <w:sz w:val="28"/>
          <w:szCs w:val="28"/>
          <w:lang w:val="en-US" w:eastAsia="zh-CN"/>
        </w:rPr>
        <w:t>4.支持审计中心即可通过 SNMP Trap、Syslog、ODBC\JDBC、Kafka、FTP、SFTP、等多种方式完成日志收集功能。</w:t>
      </w:r>
    </w:p>
    <w:p w14:paraId="012F7D89">
      <w:pPr>
        <w:keepNext w:val="0"/>
        <w:keepLines w:val="0"/>
        <w:pageBreakBefore w:val="0"/>
        <w:widowControl w:val="0"/>
        <w:kinsoku/>
        <w:wordWrap/>
        <w:overflowPunct/>
        <w:topLinePunct w:val="0"/>
        <w:autoSpaceDE/>
        <w:autoSpaceDN/>
        <w:bidi w:val="0"/>
        <w:adjustRightInd/>
        <w:snapToGrid/>
        <w:spacing w:after="0" w:line="600" w:lineRule="exact"/>
        <w:ind w:firstLine="560" w:firstLineChars="200"/>
        <w:textAlignment w:val="auto"/>
        <w:rPr>
          <w:rFonts w:hint="eastAsia" w:ascii="Times New Roman" w:hAnsi="Times New Roman" w:eastAsia="方正仿宋_GBK" w:cs="方正仿宋_GBK"/>
          <w:sz w:val="28"/>
          <w:szCs w:val="28"/>
          <w:lang w:val="en-US" w:eastAsia="zh-CN"/>
        </w:rPr>
      </w:pPr>
      <w:r>
        <w:rPr>
          <w:rFonts w:hint="eastAsia" w:ascii="Times New Roman" w:hAnsi="Times New Roman" w:eastAsia="方正仿宋_GBK" w:cs="方正仿宋_GBK"/>
          <w:sz w:val="28"/>
          <w:szCs w:val="28"/>
          <w:lang w:val="en-US" w:eastAsia="zh-CN"/>
        </w:rPr>
        <w:t>5.支持用户安装独立的日志采集器通过上述方式采集日志并转发给审计中心。</w:t>
      </w:r>
    </w:p>
    <w:p w14:paraId="0D2E4C66">
      <w:pPr>
        <w:keepNext w:val="0"/>
        <w:keepLines w:val="0"/>
        <w:pageBreakBefore w:val="0"/>
        <w:widowControl w:val="0"/>
        <w:kinsoku/>
        <w:wordWrap/>
        <w:overflowPunct/>
        <w:topLinePunct w:val="0"/>
        <w:autoSpaceDE/>
        <w:autoSpaceDN/>
        <w:bidi w:val="0"/>
        <w:adjustRightInd/>
        <w:snapToGrid/>
        <w:spacing w:after="0" w:line="600" w:lineRule="exact"/>
        <w:ind w:firstLine="560" w:firstLineChars="200"/>
        <w:textAlignment w:val="auto"/>
        <w:rPr>
          <w:rFonts w:hint="eastAsia" w:ascii="Times New Roman" w:hAnsi="Times New Roman" w:eastAsia="方正仿宋_GBK" w:cs="方正仿宋_GBK"/>
          <w:sz w:val="28"/>
          <w:szCs w:val="28"/>
          <w:lang w:val="en-US" w:eastAsia="zh-CN"/>
        </w:rPr>
      </w:pPr>
      <w:r>
        <w:rPr>
          <w:rFonts w:hint="eastAsia" w:ascii="Times New Roman" w:hAnsi="Times New Roman" w:eastAsia="方正仿宋_GBK" w:cs="方正仿宋_GBK"/>
          <w:sz w:val="28"/>
          <w:szCs w:val="28"/>
          <w:lang w:val="en-US" w:eastAsia="zh-CN"/>
        </w:rPr>
        <w:t>6.支持用户在被采集节点上安装日志代理采集日志并转发给日志采集器或者审计中心。</w:t>
      </w:r>
    </w:p>
    <w:p w14:paraId="2827D253">
      <w:pPr>
        <w:keepNext w:val="0"/>
        <w:keepLines w:val="0"/>
        <w:pageBreakBefore w:val="0"/>
        <w:widowControl w:val="0"/>
        <w:kinsoku/>
        <w:wordWrap/>
        <w:overflowPunct/>
        <w:topLinePunct w:val="0"/>
        <w:autoSpaceDE/>
        <w:autoSpaceDN/>
        <w:bidi w:val="0"/>
        <w:adjustRightInd/>
        <w:snapToGrid/>
        <w:spacing w:after="0" w:line="600" w:lineRule="exact"/>
        <w:ind w:firstLine="560" w:firstLineChars="200"/>
        <w:textAlignment w:val="auto"/>
        <w:rPr>
          <w:rFonts w:hint="eastAsia" w:ascii="Times New Roman" w:hAnsi="Times New Roman" w:eastAsia="方正仿宋_GBK" w:cs="方正仿宋_GBK"/>
          <w:sz w:val="28"/>
          <w:szCs w:val="28"/>
          <w:lang w:val="en-US" w:eastAsia="zh-CN"/>
        </w:rPr>
      </w:pPr>
      <w:r>
        <w:rPr>
          <w:rFonts w:hint="eastAsia" w:ascii="Times New Roman" w:hAnsi="Times New Roman" w:eastAsia="方正仿宋_GBK" w:cs="方正仿宋_GBK"/>
          <w:sz w:val="28"/>
          <w:szCs w:val="28"/>
          <w:lang w:val="en-US" w:eastAsia="zh-CN"/>
        </w:rPr>
        <w:t>7.支持资产管理的功能，能够将被审计资产进行分组、分域的统一维护。</w:t>
      </w:r>
    </w:p>
    <w:p w14:paraId="270B3EE0">
      <w:pPr>
        <w:keepNext w:val="0"/>
        <w:keepLines w:val="0"/>
        <w:pageBreakBefore w:val="0"/>
        <w:widowControl w:val="0"/>
        <w:kinsoku/>
        <w:wordWrap/>
        <w:overflowPunct/>
        <w:topLinePunct w:val="0"/>
        <w:autoSpaceDE/>
        <w:autoSpaceDN/>
        <w:bidi w:val="0"/>
        <w:adjustRightInd/>
        <w:snapToGrid/>
        <w:spacing w:after="0" w:line="600" w:lineRule="exact"/>
        <w:ind w:firstLine="560" w:firstLineChars="200"/>
        <w:textAlignment w:val="auto"/>
        <w:rPr>
          <w:rFonts w:hint="eastAsia" w:ascii="Times New Roman" w:hAnsi="Times New Roman" w:eastAsia="方正仿宋_GBK" w:cs="方正仿宋_GBK"/>
          <w:sz w:val="28"/>
          <w:szCs w:val="28"/>
          <w:lang w:val="en-US" w:eastAsia="zh-CN"/>
        </w:rPr>
      </w:pPr>
      <w:r>
        <w:rPr>
          <w:rFonts w:hint="eastAsia" w:ascii="Times New Roman" w:hAnsi="Times New Roman" w:eastAsia="方正仿宋_GBK" w:cs="方正仿宋_GBK"/>
          <w:sz w:val="28"/>
          <w:szCs w:val="28"/>
          <w:lang w:val="en-US" w:eastAsia="zh-CN"/>
        </w:rPr>
        <w:t>8.支持可视化的总体概览，展示资产事件、风险告警等维度数据统计。</w:t>
      </w:r>
    </w:p>
    <w:p w14:paraId="4F5D8D54">
      <w:pPr>
        <w:keepNext w:val="0"/>
        <w:keepLines w:val="0"/>
        <w:pageBreakBefore w:val="0"/>
        <w:widowControl w:val="0"/>
        <w:kinsoku/>
        <w:wordWrap/>
        <w:overflowPunct/>
        <w:topLinePunct w:val="0"/>
        <w:autoSpaceDE/>
        <w:autoSpaceDN/>
        <w:bidi w:val="0"/>
        <w:adjustRightInd/>
        <w:snapToGrid/>
        <w:spacing w:after="0" w:line="600" w:lineRule="exact"/>
        <w:ind w:firstLine="560" w:firstLineChars="200"/>
        <w:textAlignment w:val="auto"/>
        <w:rPr>
          <w:rFonts w:hint="eastAsia" w:ascii="Times New Roman" w:hAnsi="Times New Roman" w:eastAsia="方正仿宋_GBK" w:cs="方正仿宋_GBK"/>
          <w:sz w:val="28"/>
          <w:szCs w:val="28"/>
          <w:lang w:val="en-US" w:eastAsia="zh-CN"/>
        </w:rPr>
      </w:pPr>
      <w:r>
        <w:rPr>
          <w:rFonts w:hint="eastAsia" w:ascii="Times New Roman" w:hAnsi="Times New Roman" w:eastAsia="方正仿宋_GBK" w:cs="方正仿宋_GBK"/>
          <w:sz w:val="28"/>
          <w:szCs w:val="28"/>
          <w:lang w:val="en-US" w:eastAsia="zh-CN"/>
        </w:rPr>
        <w:t>9.支持范式化字段至少应包括事件接收时间、事件产生时间、事件持续时间、用户名称、源地址、源MAC地址、源端口、操作、目的地址、目的MAC地址、目的端口、事件名称、事件摘要、等级、原始等级、原始类型、网络协议、网络应用协议、设备地址、设备名称、设备类型等。</w:t>
      </w:r>
    </w:p>
    <w:p w14:paraId="1E450CEC">
      <w:pPr>
        <w:keepNext w:val="0"/>
        <w:keepLines w:val="0"/>
        <w:pageBreakBefore w:val="0"/>
        <w:widowControl w:val="0"/>
        <w:kinsoku/>
        <w:wordWrap/>
        <w:overflowPunct/>
        <w:topLinePunct w:val="0"/>
        <w:autoSpaceDE/>
        <w:autoSpaceDN/>
        <w:bidi w:val="0"/>
        <w:adjustRightInd/>
        <w:snapToGrid/>
        <w:spacing w:after="0" w:line="600" w:lineRule="exact"/>
        <w:ind w:firstLine="560" w:firstLineChars="200"/>
        <w:textAlignment w:val="auto"/>
        <w:rPr>
          <w:rFonts w:hint="eastAsia" w:ascii="Times New Roman" w:hAnsi="Times New Roman" w:eastAsia="方正仿宋_GBK" w:cs="方正仿宋_GBK"/>
          <w:sz w:val="28"/>
          <w:szCs w:val="28"/>
          <w:lang w:val="en-US" w:eastAsia="zh-CN"/>
        </w:rPr>
      </w:pPr>
      <w:r>
        <w:rPr>
          <w:rFonts w:hint="eastAsia" w:ascii="Times New Roman" w:hAnsi="Times New Roman" w:eastAsia="方正仿宋_GBK" w:cs="方正仿宋_GBK"/>
          <w:sz w:val="28"/>
          <w:szCs w:val="28"/>
          <w:lang w:val="en-US" w:eastAsia="zh-CN"/>
        </w:rPr>
        <w:t>10.支持过滤条件可以按照所有范式化后的字段属性来定义。</w:t>
      </w:r>
    </w:p>
    <w:p w14:paraId="0A8B2188">
      <w:pPr>
        <w:keepNext w:val="0"/>
        <w:keepLines w:val="0"/>
        <w:pageBreakBefore w:val="0"/>
        <w:widowControl w:val="0"/>
        <w:kinsoku/>
        <w:wordWrap/>
        <w:overflowPunct/>
        <w:topLinePunct w:val="0"/>
        <w:autoSpaceDE/>
        <w:autoSpaceDN/>
        <w:bidi w:val="0"/>
        <w:adjustRightInd/>
        <w:snapToGrid/>
        <w:spacing w:after="0" w:line="600" w:lineRule="exact"/>
        <w:ind w:firstLine="560" w:firstLineChars="200"/>
        <w:textAlignment w:val="auto"/>
        <w:rPr>
          <w:rFonts w:hint="eastAsia" w:ascii="Times New Roman" w:hAnsi="Times New Roman" w:eastAsia="方正仿宋_GBK" w:cs="方正仿宋_GBK"/>
          <w:sz w:val="28"/>
          <w:szCs w:val="28"/>
          <w:lang w:val="en-US" w:eastAsia="zh-CN"/>
        </w:rPr>
      </w:pPr>
      <w:r>
        <w:rPr>
          <w:rFonts w:hint="eastAsia" w:ascii="Times New Roman" w:hAnsi="Times New Roman" w:eastAsia="方正仿宋_GBK" w:cs="方正仿宋_GBK"/>
          <w:sz w:val="28"/>
          <w:szCs w:val="28"/>
          <w:lang w:val="en-US" w:eastAsia="zh-CN"/>
        </w:rPr>
        <w:t>11.支持查询时选择特定对象下的某个或多个资源内容，帮助用户管理常用的过滤条件。</w:t>
      </w:r>
    </w:p>
    <w:p w14:paraId="03D1A946">
      <w:pPr>
        <w:keepNext w:val="0"/>
        <w:keepLines w:val="0"/>
        <w:pageBreakBefore w:val="0"/>
        <w:widowControl w:val="0"/>
        <w:kinsoku/>
        <w:wordWrap/>
        <w:overflowPunct/>
        <w:topLinePunct w:val="0"/>
        <w:autoSpaceDE/>
        <w:autoSpaceDN/>
        <w:bidi w:val="0"/>
        <w:adjustRightInd/>
        <w:snapToGrid/>
        <w:spacing w:after="0" w:line="600" w:lineRule="exact"/>
        <w:ind w:firstLine="560" w:firstLineChars="200"/>
        <w:textAlignment w:val="auto"/>
        <w:rPr>
          <w:rFonts w:hint="eastAsia" w:ascii="Times New Roman" w:hAnsi="Times New Roman" w:eastAsia="方正仿宋_GBK" w:cs="方正仿宋_GBK"/>
          <w:sz w:val="28"/>
          <w:szCs w:val="28"/>
          <w:lang w:val="en-US" w:eastAsia="zh-CN"/>
        </w:rPr>
      </w:pPr>
      <w:r>
        <w:rPr>
          <w:rFonts w:hint="eastAsia" w:ascii="Times New Roman" w:hAnsi="Times New Roman" w:eastAsia="方正仿宋_GBK" w:cs="方正仿宋_GBK"/>
          <w:sz w:val="28"/>
          <w:szCs w:val="28"/>
          <w:lang w:val="en-US" w:eastAsia="zh-CN"/>
        </w:rPr>
        <w:t>12.支持显示一段时间的动态日志移动图，能够在图上显示每个时间切片的日志数量、等级，并能够在图上显示每秒事件数。用户点击每个时间切片，可以查看该切片内的日志。</w:t>
      </w:r>
    </w:p>
    <w:p w14:paraId="4C167EC9">
      <w:pPr>
        <w:keepNext w:val="0"/>
        <w:keepLines w:val="0"/>
        <w:pageBreakBefore w:val="0"/>
        <w:widowControl w:val="0"/>
        <w:kinsoku/>
        <w:wordWrap/>
        <w:overflowPunct/>
        <w:topLinePunct w:val="0"/>
        <w:autoSpaceDE/>
        <w:autoSpaceDN/>
        <w:bidi w:val="0"/>
        <w:adjustRightInd/>
        <w:snapToGrid/>
        <w:spacing w:after="0" w:line="600" w:lineRule="exact"/>
        <w:ind w:firstLine="560" w:firstLineChars="200"/>
        <w:textAlignment w:val="auto"/>
        <w:rPr>
          <w:rFonts w:hint="eastAsia" w:ascii="Times New Roman" w:hAnsi="Times New Roman" w:eastAsia="方正仿宋_GBK" w:cs="方正仿宋_GBK"/>
          <w:sz w:val="28"/>
          <w:szCs w:val="28"/>
          <w:lang w:val="en-US" w:eastAsia="zh-CN"/>
        </w:rPr>
      </w:pPr>
      <w:r>
        <w:rPr>
          <w:rFonts w:hint="eastAsia" w:ascii="Times New Roman" w:hAnsi="Times New Roman" w:eastAsia="方正仿宋_GBK" w:cs="方正仿宋_GBK"/>
          <w:sz w:val="28"/>
          <w:szCs w:val="28"/>
          <w:lang w:val="en-US" w:eastAsia="zh-CN"/>
        </w:rPr>
        <w:t>13.支持以图形化的方式展示日志属性之间的聚合关系，显示多维事件分析图。</w:t>
      </w:r>
    </w:p>
    <w:p w14:paraId="4C46E3F4">
      <w:pPr>
        <w:keepNext w:val="0"/>
        <w:keepLines w:val="0"/>
        <w:pageBreakBefore w:val="0"/>
        <w:widowControl w:val="0"/>
        <w:kinsoku/>
        <w:wordWrap/>
        <w:overflowPunct/>
        <w:topLinePunct w:val="0"/>
        <w:autoSpaceDE/>
        <w:autoSpaceDN/>
        <w:bidi w:val="0"/>
        <w:adjustRightInd/>
        <w:snapToGrid/>
        <w:spacing w:after="0" w:line="600" w:lineRule="exact"/>
        <w:ind w:firstLine="560" w:firstLineChars="200"/>
        <w:textAlignment w:val="auto"/>
        <w:rPr>
          <w:rFonts w:hint="eastAsia" w:ascii="Times New Roman" w:hAnsi="Times New Roman" w:eastAsia="方正仿宋_GBK" w:cs="方正仿宋_GBK"/>
          <w:sz w:val="28"/>
          <w:szCs w:val="28"/>
          <w:lang w:val="en-US" w:eastAsia="zh-CN"/>
        </w:rPr>
      </w:pPr>
      <w:r>
        <w:rPr>
          <w:rFonts w:hint="eastAsia" w:ascii="Times New Roman" w:hAnsi="Times New Roman" w:eastAsia="方正仿宋_GBK" w:cs="方正仿宋_GBK"/>
          <w:sz w:val="28"/>
          <w:szCs w:val="28"/>
          <w:lang w:val="en-US" w:eastAsia="zh-CN"/>
        </w:rPr>
        <w:t>14.支持对选中的日志进行事件拓扑分析，并可视化地展示一幅描述日志之间的行为相关关系的事件拓扑图。</w:t>
      </w:r>
    </w:p>
    <w:p w14:paraId="4E370417">
      <w:pPr>
        <w:keepNext w:val="0"/>
        <w:keepLines w:val="0"/>
        <w:pageBreakBefore w:val="0"/>
        <w:widowControl w:val="0"/>
        <w:kinsoku/>
        <w:wordWrap/>
        <w:overflowPunct/>
        <w:topLinePunct w:val="0"/>
        <w:autoSpaceDE/>
        <w:autoSpaceDN/>
        <w:bidi w:val="0"/>
        <w:adjustRightInd/>
        <w:snapToGrid/>
        <w:spacing w:after="0" w:line="600" w:lineRule="exact"/>
        <w:ind w:firstLine="560" w:firstLineChars="200"/>
        <w:textAlignment w:val="auto"/>
        <w:rPr>
          <w:rFonts w:hint="eastAsia" w:ascii="Times New Roman" w:hAnsi="Times New Roman" w:eastAsia="方正仿宋_GBK" w:cs="方正仿宋_GBK"/>
          <w:sz w:val="28"/>
          <w:szCs w:val="28"/>
          <w:lang w:val="en-US" w:eastAsia="zh-CN"/>
        </w:rPr>
      </w:pPr>
      <w:r>
        <w:rPr>
          <w:rFonts w:hint="eastAsia" w:ascii="Times New Roman" w:hAnsi="Times New Roman" w:eastAsia="方正仿宋_GBK" w:cs="方正仿宋_GBK"/>
          <w:sz w:val="28"/>
          <w:szCs w:val="28"/>
          <w:lang w:val="en-US" w:eastAsia="zh-CN"/>
        </w:rPr>
        <w:t>15.支持告警内容可以自定义，可以根据日志的实际情况将参数（即预定义变量）传递给命令行脚本。</w:t>
      </w:r>
    </w:p>
    <w:p w14:paraId="4FF105D3">
      <w:pPr>
        <w:keepNext w:val="0"/>
        <w:keepLines w:val="0"/>
        <w:pageBreakBefore w:val="0"/>
        <w:widowControl w:val="0"/>
        <w:kinsoku/>
        <w:wordWrap/>
        <w:overflowPunct/>
        <w:topLinePunct w:val="0"/>
        <w:autoSpaceDE/>
        <w:autoSpaceDN/>
        <w:bidi w:val="0"/>
        <w:adjustRightInd/>
        <w:snapToGrid/>
        <w:spacing w:after="0" w:line="600" w:lineRule="exact"/>
        <w:ind w:firstLine="0" w:firstLineChars="0"/>
        <w:jc w:val="center"/>
        <w:textAlignment w:val="auto"/>
        <w:rPr>
          <w:rFonts w:hint="eastAsia" w:ascii="Times New Roman" w:hAnsi="Times New Roman" w:eastAsia="方正仿宋_GB2312" w:cs="方正仿宋_GB2312"/>
          <w:b/>
          <w:sz w:val="28"/>
          <w:szCs w:val="28"/>
          <w:lang w:eastAsia="zh-CN"/>
        </w:rPr>
      </w:pPr>
    </w:p>
    <w:p w14:paraId="0FD2FEB3">
      <w:pPr>
        <w:keepNext w:val="0"/>
        <w:keepLines w:val="0"/>
        <w:pageBreakBefore w:val="0"/>
        <w:widowControl w:val="0"/>
        <w:kinsoku/>
        <w:wordWrap/>
        <w:overflowPunct/>
        <w:topLinePunct w:val="0"/>
        <w:autoSpaceDE/>
        <w:autoSpaceDN/>
        <w:bidi w:val="0"/>
        <w:adjustRightInd/>
        <w:snapToGrid/>
        <w:spacing w:after="0" w:line="600" w:lineRule="exact"/>
        <w:ind w:firstLine="0"/>
        <w:jc w:val="center"/>
        <w:textAlignment w:val="auto"/>
        <w:rPr>
          <w:rFonts w:hint="default" w:ascii="方正黑体_GBK" w:hAnsi="方正黑体_GBK" w:eastAsia="方正黑体_GBK" w:cs="方正黑体_GBK"/>
          <w:b w:val="0"/>
          <w:bCs/>
          <w:sz w:val="28"/>
          <w:szCs w:val="28"/>
          <w:lang w:val="en-US" w:eastAsia="zh-CN"/>
        </w:rPr>
      </w:pPr>
      <w:r>
        <w:rPr>
          <w:rFonts w:hint="eastAsia" w:ascii="方正黑体_GBK" w:hAnsi="方正黑体_GBK" w:eastAsia="方正黑体_GBK" w:cs="方正黑体_GBK"/>
          <w:b w:val="0"/>
          <w:bCs/>
          <w:sz w:val="28"/>
          <w:szCs w:val="28"/>
          <w:lang w:val="en-US" w:eastAsia="zh-CN"/>
        </w:rPr>
        <w:t>（五）云堡垒机</w:t>
      </w:r>
    </w:p>
    <w:p w14:paraId="2A833424">
      <w:pPr>
        <w:keepNext w:val="0"/>
        <w:keepLines w:val="0"/>
        <w:pageBreakBefore w:val="0"/>
        <w:widowControl w:val="0"/>
        <w:kinsoku/>
        <w:wordWrap/>
        <w:overflowPunct/>
        <w:topLinePunct w:val="0"/>
        <w:autoSpaceDE/>
        <w:autoSpaceDN/>
        <w:bidi w:val="0"/>
        <w:adjustRightInd/>
        <w:snapToGrid/>
        <w:spacing w:after="0" w:line="600" w:lineRule="exact"/>
        <w:textAlignment w:val="auto"/>
        <w:rPr>
          <w:rFonts w:hint="eastAsia" w:ascii="方正楷体_GBK" w:hAnsi="方正楷体_GBK" w:eastAsia="方正楷体_GBK" w:cs="方正楷体_GBK"/>
          <w:b w:val="0"/>
          <w:bCs/>
          <w:sz w:val="28"/>
          <w:szCs w:val="28"/>
        </w:rPr>
      </w:pPr>
      <w:r>
        <w:rPr>
          <w:rFonts w:hint="eastAsia" w:ascii="方正楷体_GBK" w:hAnsi="方正楷体_GBK" w:eastAsia="方正楷体_GBK" w:cs="方正楷体_GBK"/>
          <w:b w:val="0"/>
          <w:bCs/>
          <w:sz w:val="28"/>
          <w:szCs w:val="28"/>
        </w:rPr>
        <w:t>设备用途：</w:t>
      </w:r>
    </w:p>
    <w:p w14:paraId="79616B69">
      <w:pPr>
        <w:keepNext w:val="0"/>
        <w:keepLines w:val="0"/>
        <w:pageBreakBefore w:val="0"/>
        <w:widowControl w:val="0"/>
        <w:kinsoku/>
        <w:wordWrap/>
        <w:overflowPunct/>
        <w:topLinePunct w:val="0"/>
        <w:autoSpaceDE/>
        <w:autoSpaceDN/>
        <w:bidi w:val="0"/>
        <w:adjustRightInd/>
        <w:snapToGrid/>
        <w:spacing w:after="0" w:line="600" w:lineRule="exact"/>
        <w:ind w:firstLine="560" w:firstLineChars="200"/>
        <w:textAlignment w:val="auto"/>
        <w:rPr>
          <w:rFonts w:ascii="Times New Roman" w:hAnsi="Times New Roman" w:eastAsia="宋体"/>
          <w:sz w:val="28"/>
          <w:szCs w:val="28"/>
        </w:rPr>
      </w:pPr>
      <w:r>
        <w:rPr>
          <w:rFonts w:hint="eastAsia" w:ascii="Times New Roman" w:hAnsi="Times New Roman" w:eastAsia="方正仿宋_GBK" w:cs="方正仿宋_GBK"/>
          <w:sz w:val="28"/>
          <w:szCs w:val="28"/>
          <w:lang w:val="en-US" w:eastAsia="zh-CN"/>
        </w:rPr>
        <w:t>用于云主机登录验证和连接</w:t>
      </w:r>
      <w:r>
        <w:rPr>
          <w:rFonts w:hint="eastAsia" w:ascii="Times New Roman" w:hAnsi="Times New Roman" w:eastAsia="方正仿宋_GBK" w:cs="方正仿宋_GBK"/>
          <w:sz w:val="28"/>
          <w:szCs w:val="28"/>
        </w:rPr>
        <w:t>。</w:t>
      </w:r>
    </w:p>
    <w:p w14:paraId="22793E11">
      <w:pPr>
        <w:keepNext w:val="0"/>
        <w:keepLines w:val="0"/>
        <w:pageBreakBefore w:val="0"/>
        <w:widowControl w:val="0"/>
        <w:kinsoku/>
        <w:wordWrap/>
        <w:overflowPunct/>
        <w:topLinePunct w:val="0"/>
        <w:autoSpaceDE/>
        <w:autoSpaceDN/>
        <w:bidi w:val="0"/>
        <w:adjustRightInd/>
        <w:snapToGrid/>
        <w:spacing w:after="0" w:line="600" w:lineRule="exact"/>
        <w:textAlignment w:val="auto"/>
        <w:rPr>
          <w:rFonts w:hint="eastAsia" w:ascii="方正楷体_GBK" w:hAnsi="方正楷体_GBK" w:eastAsia="方正楷体_GBK" w:cs="方正楷体_GBK"/>
          <w:b w:val="0"/>
          <w:bCs/>
          <w:sz w:val="28"/>
          <w:szCs w:val="28"/>
        </w:rPr>
      </w:pPr>
      <w:r>
        <w:rPr>
          <w:rFonts w:hint="eastAsia" w:ascii="方正楷体_GBK" w:hAnsi="方正楷体_GBK" w:eastAsia="方正楷体_GBK" w:cs="方正楷体_GBK"/>
          <w:b w:val="0"/>
          <w:bCs/>
          <w:sz w:val="28"/>
          <w:szCs w:val="28"/>
        </w:rPr>
        <w:t>技术参数：</w:t>
      </w:r>
    </w:p>
    <w:p w14:paraId="1BAFE4E0">
      <w:pPr>
        <w:keepNext w:val="0"/>
        <w:keepLines w:val="0"/>
        <w:pageBreakBefore w:val="0"/>
        <w:widowControl w:val="0"/>
        <w:kinsoku/>
        <w:wordWrap/>
        <w:overflowPunct/>
        <w:topLinePunct w:val="0"/>
        <w:autoSpaceDE/>
        <w:autoSpaceDN/>
        <w:bidi w:val="0"/>
        <w:adjustRightInd/>
        <w:snapToGrid/>
        <w:spacing w:after="0" w:line="600" w:lineRule="exact"/>
        <w:ind w:firstLine="560" w:firstLineChars="200"/>
        <w:textAlignment w:val="auto"/>
        <w:rPr>
          <w:rFonts w:hint="eastAsia" w:ascii="Times New Roman" w:hAnsi="Times New Roman" w:eastAsia="方正仿宋_GBK" w:cs="方正仿宋_GBK"/>
          <w:sz w:val="28"/>
          <w:szCs w:val="28"/>
          <w:lang w:val="en-US" w:eastAsia="zh-CN"/>
        </w:rPr>
      </w:pPr>
      <w:r>
        <w:rPr>
          <w:rFonts w:hint="eastAsia" w:ascii="Times New Roman" w:hAnsi="Times New Roman" w:eastAsia="方正仿宋_GBK" w:cs="方正仿宋_GBK"/>
          <w:sz w:val="28"/>
          <w:szCs w:val="28"/>
          <w:lang w:val="en-US" w:eastAsia="zh-CN"/>
        </w:rPr>
        <w:t>1.支持从登录时间、登录有效期、多因子认证、登录IP限制、登录MAC限制等维度管控用户认证安全。</w:t>
      </w:r>
    </w:p>
    <w:p w14:paraId="082AE134">
      <w:pPr>
        <w:keepNext w:val="0"/>
        <w:keepLines w:val="0"/>
        <w:pageBreakBefore w:val="0"/>
        <w:widowControl w:val="0"/>
        <w:kinsoku/>
        <w:wordWrap/>
        <w:overflowPunct/>
        <w:topLinePunct w:val="0"/>
        <w:autoSpaceDE/>
        <w:autoSpaceDN/>
        <w:bidi w:val="0"/>
        <w:adjustRightInd/>
        <w:snapToGrid/>
        <w:spacing w:after="0" w:line="600" w:lineRule="exact"/>
        <w:ind w:firstLine="560" w:firstLineChars="200"/>
        <w:textAlignment w:val="auto"/>
        <w:rPr>
          <w:rFonts w:hint="eastAsia" w:ascii="Times New Roman" w:hAnsi="Times New Roman" w:eastAsia="方正仿宋_GBK" w:cs="方正仿宋_GBK"/>
          <w:sz w:val="28"/>
          <w:szCs w:val="28"/>
          <w:lang w:val="en-US" w:eastAsia="zh-CN"/>
        </w:rPr>
      </w:pPr>
      <w:r>
        <w:rPr>
          <w:rFonts w:hint="eastAsia" w:ascii="Times New Roman" w:hAnsi="Times New Roman" w:eastAsia="方正仿宋_GBK" w:cs="方正仿宋_GBK"/>
          <w:sz w:val="28"/>
          <w:szCs w:val="28"/>
          <w:lang w:val="en-US" w:eastAsia="zh-CN"/>
        </w:rPr>
        <w:t>2.支持纳管资源类型丰富，包括Windows、Linux等主机资源，Mysql、PostgreSQL、Oracle、db2等数据库资源。</w:t>
      </w:r>
    </w:p>
    <w:p w14:paraId="60FD46D2">
      <w:pPr>
        <w:keepNext w:val="0"/>
        <w:keepLines w:val="0"/>
        <w:pageBreakBefore w:val="0"/>
        <w:widowControl w:val="0"/>
        <w:kinsoku/>
        <w:wordWrap/>
        <w:overflowPunct/>
        <w:topLinePunct w:val="0"/>
        <w:autoSpaceDE/>
        <w:autoSpaceDN/>
        <w:bidi w:val="0"/>
        <w:adjustRightInd/>
        <w:snapToGrid/>
        <w:spacing w:after="0" w:line="600" w:lineRule="exact"/>
        <w:ind w:firstLine="560" w:firstLineChars="200"/>
        <w:textAlignment w:val="auto"/>
        <w:rPr>
          <w:rFonts w:hint="eastAsia" w:ascii="Times New Roman" w:hAnsi="Times New Roman" w:eastAsia="方正仿宋_GBK" w:cs="方正仿宋_GBK"/>
          <w:sz w:val="28"/>
          <w:szCs w:val="28"/>
          <w:lang w:val="en-US" w:eastAsia="zh-CN"/>
        </w:rPr>
      </w:pPr>
      <w:r>
        <w:rPr>
          <w:rFonts w:hint="eastAsia" w:ascii="Times New Roman" w:hAnsi="Times New Roman" w:eastAsia="方正仿宋_GBK" w:cs="方正仿宋_GBK"/>
          <w:sz w:val="28"/>
          <w:szCs w:val="28"/>
          <w:lang w:val="en-US" w:eastAsia="zh-CN"/>
        </w:rPr>
        <w:t>3.支持字符协议（SSH、TELNET）、图形协议（RDP、VNC）、文件传输协议（FTP、SFTP）、数据库协议（DB2、MySQL、Oracle、SQL Server），支持基于以上协议的主流三方客户端。</w:t>
      </w:r>
    </w:p>
    <w:p w14:paraId="373D3B1E">
      <w:pPr>
        <w:keepNext w:val="0"/>
        <w:keepLines w:val="0"/>
        <w:pageBreakBefore w:val="0"/>
        <w:widowControl w:val="0"/>
        <w:kinsoku/>
        <w:wordWrap/>
        <w:overflowPunct/>
        <w:topLinePunct w:val="0"/>
        <w:autoSpaceDE/>
        <w:autoSpaceDN/>
        <w:bidi w:val="0"/>
        <w:adjustRightInd/>
        <w:snapToGrid/>
        <w:spacing w:after="0" w:line="600" w:lineRule="exact"/>
        <w:ind w:firstLine="560" w:firstLineChars="200"/>
        <w:textAlignment w:val="auto"/>
        <w:rPr>
          <w:rFonts w:hint="eastAsia" w:ascii="Times New Roman" w:hAnsi="Times New Roman" w:eastAsia="方正仿宋_GBK" w:cs="方正仿宋_GBK"/>
          <w:sz w:val="28"/>
          <w:szCs w:val="28"/>
          <w:lang w:val="en-US" w:eastAsia="zh-CN"/>
        </w:rPr>
      </w:pPr>
      <w:r>
        <w:rPr>
          <w:rFonts w:hint="eastAsia" w:ascii="Times New Roman" w:hAnsi="Times New Roman" w:eastAsia="方正仿宋_GBK" w:cs="方正仿宋_GBK"/>
          <w:sz w:val="28"/>
          <w:szCs w:val="28"/>
          <w:lang w:val="en-US" w:eastAsia="zh-CN"/>
        </w:rPr>
        <w:t>4.支持设置改密策略，可定时定期修改ssh、telnet协议主机账户密码，确保资源的账户安全。</w:t>
      </w:r>
    </w:p>
    <w:p w14:paraId="7B31E4DB">
      <w:pPr>
        <w:keepNext w:val="0"/>
        <w:keepLines w:val="0"/>
        <w:pageBreakBefore w:val="0"/>
        <w:widowControl w:val="0"/>
        <w:kinsoku/>
        <w:wordWrap/>
        <w:overflowPunct/>
        <w:topLinePunct w:val="0"/>
        <w:autoSpaceDE/>
        <w:autoSpaceDN/>
        <w:bidi w:val="0"/>
        <w:adjustRightInd/>
        <w:snapToGrid/>
        <w:spacing w:after="0" w:line="600" w:lineRule="exact"/>
        <w:ind w:firstLine="560" w:firstLineChars="200"/>
        <w:textAlignment w:val="auto"/>
        <w:rPr>
          <w:rFonts w:hint="eastAsia" w:ascii="Times New Roman" w:hAnsi="Times New Roman" w:eastAsia="方正仿宋_GBK" w:cs="方正仿宋_GBK"/>
          <w:sz w:val="28"/>
          <w:szCs w:val="28"/>
          <w:lang w:val="en-US" w:eastAsia="zh-CN"/>
        </w:rPr>
      </w:pPr>
      <w:r>
        <w:rPr>
          <w:rFonts w:hint="eastAsia" w:ascii="Times New Roman" w:hAnsi="Times New Roman" w:eastAsia="方正仿宋_GBK" w:cs="方正仿宋_GBK"/>
          <w:sz w:val="28"/>
          <w:szCs w:val="28"/>
          <w:lang w:val="en-US" w:eastAsia="zh-CN"/>
        </w:rPr>
        <w:t>5.支持通过设置访问控制权限，从访问有效期、登录时间、IP限制、上传/下载、文件传输、剪切板等维度，赋予用户访问资源的权限。</w:t>
      </w:r>
    </w:p>
    <w:p w14:paraId="46ED6BEC">
      <w:pPr>
        <w:keepNext w:val="0"/>
        <w:keepLines w:val="0"/>
        <w:pageBreakBefore w:val="0"/>
        <w:widowControl w:val="0"/>
        <w:kinsoku/>
        <w:wordWrap/>
        <w:overflowPunct/>
        <w:topLinePunct w:val="0"/>
        <w:autoSpaceDE/>
        <w:autoSpaceDN/>
        <w:bidi w:val="0"/>
        <w:adjustRightInd/>
        <w:snapToGrid/>
        <w:spacing w:after="0" w:line="600" w:lineRule="exact"/>
        <w:ind w:firstLine="560" w:firstLineChars="200"/>
        <w:textAlignment w:val="auto"/>
        <w:rPr>
          <w:rFonts w:hint="eastAsia" w:ascii="Times New Roman" w:hAnsi="Times New Roman" w:eastAsia="方正仿宋_GBK" w:cs="方正仿宋_GBK"/>
          <w:sz w:val="28"/>
          <w:szCs w:val="28"/>
          <w:lang w:val="en-US" w:eastAsia="zh-CN"/>
        </w:rPr>
      </w:pPr>
      <w:r>
        <w:rPr>
          <w:rFonts w:hint="eastAsia" w:ascii="Times New Roman" w:hAnsi="Times New Roman" w:eastAsia="方正仿宋_GBK" w:cs="方正仿宋_GBK"/>
          <w:sz w:val="28"/>
          <w:szCs w:val="28"/>
          <w:lang w:val="en-US" w:eastAsia="zh-CN"/>
        </w:rPr>
        <w:t>6.支持通过设置命令控制策略或数据库控制策略，对服务器或数据库中敏感、高危操作，强制阻断，加强对关键操作的管控。</w:t>
      </w:r>
    </w:p>
    <w:p w14:paraId="2AA040A0">
      <w:pPr>
        <w:keepNext w:val="0"/>
        <w:keepLines w:val="0"/>
        <w:pageBreakBefore w:val="0"/>
        <w:widowControl w:val="0"/>
        <w:kinsoku/>
        <w:wordWrap/>
        <w:overflowPunct/>
        <w:topLinePunct w:val="0"/>
        <w:autoSpaceDE/>
        <w:autoSpaceDN/>
        <w:bidi w:val="0"/>
        <w:adjustRightInd/>
        <w:snapToGrid/>
        <w:spacing w:after="0" w:line="600" w:lineRule="exact"/>
        <w:ind w:firstLine="560" w:firstLineChars="200"/>
        <w:textAlignment w:val="auto"/>
        <w:rPr>
          <w:rFonts w:hint="eastAsia" w:ascii="Times New Roman" w:hAnsi="Times New Roman" w:eastAsia="方正仿宋_GBK" w:cs="方正仿宋_GBK"/>
          <w:sz w:val="28"/>
          <w:szCs w:val="28"/>
          <w:lang w:val="en-US" w:eastAsia="zh-CN"/>
        </w:rPr>
      </w:pPr>
      <w:r>
        <w:rPr>
          <w:rFonts w:hint="eastAsia" w:ascii="Times New Roman" w:hAnsi="Times New Roman" w:eastAsia="方正仿宋_GBK" w:cs="方正仿宋_GBK"/>
          <w:sz w:val="28"/>
          <w:szCs w:val="28"/>
          <w:lang w:val="en-US" w:eastAsia="zh-CN"/>
        </w:rPr>
        <w:t>7.支持通过配置系统告警，以邮件方式和系统消息方式推送告警通知，以便及时发现系统异常和用户异常操作。</w:t>
      </w:r>
    </w:p>
    <w:p w14:paraId="37DA6A55">
      <w:pPr>
        <w:keepNext w:val="0"/>
        <w:keepLines w:val="0"/>
        <w:pageBreakBefore w:val="0"/>
        <w:widowControl w:val="0"/>
        <w:kinsoku/>
        <w:wordWrap/>
        <w:overflowPunct/>
        <w:topLinePunct w:val="0"/>
        <w:autoSpaceDE/>
        <w:autoSpaceDN/>
        <w:bidi w:val="0"/>
        <w:adjustRightInd/>
        <w:snapToGrid/>
        <w:spacing w:after="0" w:line="600" w:lineRule="exact"/>
        <w:ind w:firstLine="560" w:firstLineChars="200"/>
        <w:textAlignment w:val="auto"/>
        <w:rPr>
          <w:rFonts w:hint="eastAsia" w:ascii="Times New Roman" w:hAnsi="Times New Roman" w:eastAsia="方正仿宋_GBK" w:cs="方正仿宋_GBK"/>
          <w:sz w:val="28"/>
          <w:szCs w:val="28"/>
          <w:lang w:val="en-US" w:eastAsia="zh-CN"/>
        </w:rPr>
      </w:pPr>
      <w:r>
        <w:rPr>
          <w:rFonts w:hint="eastAsia" w:ascii="Times New Roman" w:hAnsi="Times New Roman" w:eastAsia="方正仿宋_GBK" w:cs="方正仿宋_GBK"/>
          <w:sz w:val="28"/>
          <w:szCs w:val="28"/>
          <w:lang w:val="en-US" w:eastAsia="zh-CN"/>
        </w:rPr>
        <w:t>8.支持实时查看正在进行的运维会话，支持监控和中断实时会话。</w:t>
      </w:r>
    </w:p>
    <w:p w14:paraId="33DC3E74">
      <w:pPr>
        <w:keepNext w:val="0"/>
        <w:keepLines w:val="0"/>
        <w:pageBreakBefore w:val="0"/>
        <w:widowControl w:val="0"/>
        <w:kinsoku/>
        <w:wordWrap/>
        <w:overflowPunct/>
        <w:topLinePunct w:val="0"/>
        <w:autoSpaceDE/>
        <w:autoSpaceDN/>
        <w:bidi w:val="0"/>
        <w:adjustRightInd/>
        <w:snapToGrid/>
        <w:spacing w:after="0" w:line="600" w:lineRule="exact"/>
        <w:ind w:firstLine="560" w:firstLineChars="200"/>
        <w:textAlignment w:val="auto"/>
        <w:rPr>
          <w:rFonts w:hint="eastAsia" w:ascii="Times New Roman" w:hAnsi="Times New Roman" w:eastAsia="方正仿宋_GBK" w:cs="方正仿宋_GBK"/>
          <w:sz w:val="28"/>
          <w:szCs w:val="28"/>
          <w:lang w:val="en-US" w:eastAsia="zh-CN"/>
        </w:rPr>
      </w:pPr>
      <w:r>
        <w:rPr>
          <w:rFonts w:hint="eastAsia" w:ascii="Times New Roman" w:hAnsi="Times New Roman" w:eastAsia="方正仿宋_GBK" w:cs="方正仿宋_GBK"/>
          <w:sz w:val="28"/>
          <w:szCs w:val="28"/>
          <w:lang w:val="en-US" w:eastAsia="zh-CN"/>
        </w:rPr>
        <w:t>9.支持对字符、图形运维全程录像记录，回放录像视频。支持生成视频文件，一键下载会话视频。</w:t>
      </w:r>
    </w:p>
    <w:p w14:paraId="74EA20D9">
      <w:pPr>
        <w:keepNext w:val="0"/>
        <w:keepLines w:val="0"/>
        <w:pageBreakBefore w:val="0"/>
        <w:widowControl w:val="0"/>
        <w:kinsoku/>
        <w:wordWrap/>
        <w:overflowPunct/>
        <w:topLinePunct w:val="0"/>
        <w:autoSpaceDE/>
        <w:autoSpaceDN/>
        <w:bidi w:val="0"/>
        <w:adjustRightInd/>
        <w:snapToGrid/>
        <w:spacing w:after="0" w:line="600" w:lineRule="exact"/>
        <w:ind w:firstLine="560" w:firstLineChars="200"/>
        <w:textAlignment w:val="auto"/>
        <w:rPr>
          <w:rFonts w:hint="eastAsia" w:ascii="Times New Roman" w:hAnsi="Times New Roman" w:eastAsia="方正仿宋_GBK" w:cs="方正仿宋_GBK"/>
          <w:sz w:val="28"/>
          <w:szCs w:val="28"/>
          <w:lang w:val="en-US" w:eastAsia="zh-CN"/>
        </w:rPr>
      </w:pPr>
      <w:r>
        <w:rPr>
          <w:rFonts w:hint="eastAsia" w:ascii="Times New Roman" w:hAnsi="Times New Roman" w:eastAsia="方正仿宋_GBK" w:cs="方正仿宋_GBK"/>
          <w:sz w:val="28"/>
          <w:szCs w:val="28"/>
          <w:lang w:val="en-US" w:eastAsia="zh-CN"/>
        </w:rPr>
        <w:t>10.支持ssh、telnet协议的线上多步骤复杂操作自动化执行，告别枯燥的重复工作，提高工作效率。</w:t>
      </w:r>
    </w:p>
    <w:p w14:paraId="148BFC61">
      <w:pPr>
        <w:keepNext w:val="0"/>
        <w:keepLines w:val="0"/>
        <w:pageBreakBefore w:val="0"/>
        <w:widowControl w:val="0"/>
        <w:kinsoku/>
        <w:wordWrap/>
        <w:overflowPunct/>
        <w:topLinePunct w:val="0"/>
        <w:autoSpaceDE/>
        <w:autoSpaceDN/>
        <w:bidi w:val="0"/>
        <w:adjustRightInd/>
        <w:snapToGrid/>
        <w:spacing w:after="0" w:line="600" w:lineRule="exact"/>
        <w:ind w:firstLine="560" w:firstLineChars="200"/>
        <w:textAlignment w:val="auto"/>
        <w:rPr>
          <w:rFonts w:hint="eastAsia" w:ascii="Times New Roman" w:hAnsi="Times New Roman" w:eastAsia="方正仿宋_GBK" w:cs="方正仿宋_GBK"/>
          <w:sz w:val="28"/>
          <w:szCs w:val="28"/>
          <w:lang w:val="en-US" w:eastAsia="zh-CN"/>
        </w:rPr>
      </w:pPr>
      <w:r>
        <w:rPr>
          <w:rFonts w:hint="eastAsia" w:ascii="Times New Roman" w:hAnsi="Times New Roman" w:eastAsia="方正仿宋_GBK" w:cs="方正仿宋_GBK"/>
          <w:sz w:val="28"/>
          <w:szCs w:val="28"/>
          <w:lang w:val="en-US" w:eastAsia="zh-CN"/>
        </w:rPr>
        <w:t>11.支持通过配置日志备份，可将历史会话日志远程备份至Syslog服务器，实现系统日志容灾备份。</w:t>
      </w:r>
    </w:p>
    <w:p w14:paraId="11E818AD">
      <w:pPr>
        <w:keepNext w:val="0"/>
        <w:keepLines w:val="0"/>
        <w:pageBreakBefore w:val="0"/>
        <w:widowControl w:val="0"/>
        <w:kinsoku/>
        <w:wordWrap/>
        <w:overflowPunct/>
        <w:topLinePunct w:val="0"/>
        <w:autoSpaceDE/>
        <w:autoSpaceDN/>
        <w:bidi w:val="0"/>
        <w:adjustRightInd/>
        <w:snapToGrid/>
        <w:spacing w:after="0" w:line="600" w:lineRule="exact"/>
        <w:ind w:firstLine="560" w:firstLineChars="200"/>
        <w:textAlignment w:val="auto"/>
        <w:rPr>
          <w:rFonts w:hint="eastAsia" w:ascii="Times New Roman" w:hAnsi="Times New Roman" w:eastAsia="方正仿宋_GBK" w:cs="方正仿宋_GBK"/>
          <w:sz w:val="28"/>
          <w:szCs w:val="28"/>
          <w:lang w:val="en-US" w:eastAsia="zh-CN"/>
        </w:rPr>
      </w:pPr>
      <w:r>
        <w:rPr>
          <w:rFonts w:hint="eastAsia" w:ascii="Times New Roman" w:hAnsi="Times New Roman" w:eastAsia="方正仿宋_GBK" w:cs="方正仿宋_GBK"/>
          <w:sz w:val="28"/>
          <w:szCs w:val="28"/>
          <w:lang w:val="en-US" w:eastAsia="zh-CN"/>
        </w:rPr>
        <w:t>12.支持C/S架构运维接入，包括SSH、RDP、VNC、TELNET、FTP、SFTP、DB2、MySQL、Oracle、postgresql、SCP协议类型主机资源。</w:t>
      </w:r>
    </w:p>
    <w:p w14:paraId="5A843B8F">
      <w:pPr>
        <w:keepNext w:val="0"/>
        <w:keepLines w:val="0"/>
        <w:pageBreakBefore w:val="0"/>
        <w:widowControl w:val="0"/>
        <w:kinsoku/>
        <w:wordWrap/>
        <w:overflowPunct/>
        <w:topLinePunct w:val="0"/>
        <w:autoSpaceDE/>
        <w:autoSpaceDN/>
        <w:bidi w:val="0"/>
        <w:adjustRightInd/>
        <w:snapToGrid/>
        <w:spacing w:after="0" w:line="600" w:lineRule="exact"/>
        <w:ind w:firstLine="560" w:firstLineChars="200"/>
        <w:textAlignment w:val="auto"/>
        <w:rPr>
          <w:rFonts w:hint="eastAsia" w:ascii="Times New Roman" w:hAnsi="Times New Roman" w:eastAsia="方正仿宋_GBK" w:cs="方正仿宋_GBK"/>
          <w:sz w:val="28"/>
          <w:szCs w:val="28"/>
          <w:lang w:val="en-US" w:eastAsia="zh-CN"/>
        </w:rPr>
      </w:pPr>
      <w:r>
        <w:rPr>
          <w:rFonts w:hint="eastAsia" w:ascii="Times New Roman" w:hAnsi="Times New Roman" w:eastAsia="方正仿宋_GBK" w:cs="方正仿宋_GBK"/>
          <w:sz w:val="28"/>
          <w:szCs w:val="28"/>
          <w:lang w:val="en-US" w:eastAsia="zh-CN"/>
        </w:rPr>
        <w:t>13.支持可按用户、用户组、资产、资产组、资产账号维度实现资产对用户进行授权。实现一对一、一对多、多对一、多对多的灵活授权模式。可对资产的服务协议进行精细授权。</w:t>
      </w:r>
    </w:p>
    <w:p w14:paraId="29DE560D">
      <w:pPr>
        <w:keepNext w:val="0"/>
        <w:keepLines w:val="0"/>
        <w:pageBreakBefore w:val="0"/>
        <w:widowControl w:val="0"/>
        <w:kinsoku/>
        <w:wordWrap/>
        <w:overflowPunct/>
        <w:topLinePunct w:val="0"/>
        <w:autoSpaceDE/>
        <w:autoSpaceDN/>
        <w:bidi w:val="0"/>
        <w:adjustRightInd/>
        <w:snapToGrid/>
        <w:spacing w:after="0" w:line="600" w:lineRule="exact"/>
        <w:ind w:firstLine="560" w:firstLineChars="200"/>
        <w:textAlignment w:val="auto"/>
        <w:rPr>
          <w:rFonts w:hint="eastAsia" w:ascii="Times New Roman" w:hAnsi="Times New Roman" w:eastAsia="方正仿宋_GBK" w:cs="方正仿宋_GBK"/>
          <w:sz w:val="28"/>
          <w:szCs w:val="28"/>
          <w:lang w:val="en-US" w:eastAsia="zh-CN"/>
        </w:rPr>
      </w:pPr>
      <w:r>
        <w:rPr>
          <w:rFonts w:hint="eastAsia" w:ascii="Times New Roman" w:hAnsi="Times New Roman" w:eastAsia="方正仿宋_GBK" w:cs="方正仿宋_GBK"/>
          <w:sz w:val="28"/>
          <w:szCs w:val="28"/>
          <w:lang w:val="en-US" w:eastAsia="zh-CN"/>
        </w:rPr>
        <w:t>14.支持运维操作全程记录，详细记录历史运维会话信息，支持一键导出历史会话日志。</w:t>
      </w:r>
    </w:p>
    <w:p w14:paraId="428FCA83">
      <w:pPr>
        <w:keepNext w:val="0"/>
        <w:keepLines w:val="0"/>
        <w:pageBreakBefore w:val="0"/>
        <w:widowControl w:val="0"/>
        <w:kinsoku/>
        <w:wordWrap/>
        <w:overflowPunct/>
        <w:topLinePunct w:val="0"/>
        <w:autoSpaceDE/>
        <w:autoSpaceDN/>
        <w:bidi w:val="0"/>
        <w:adjustRightInd/>
        <w:snapToGrid/>
        <w:spacing w:after="0" w:line="600" w:lineRule="exact"/>
        <w:ind w:firstLine="560" w:firstLineChars="200"/>
        <w:textAlignment w:val="auto"/>
        <w:rPr>
          <w:rFonts w:hint="eastAsia" w:ascii="Times New Roman" w:hAnsi="Times New Roman" w:eastAsia="方正仿宋_GBK" w:cs="方正仿宋_GBK"/>
          <w:sz w:val="28"/>
          <w:szCs w:val="28"/>
          <w:lang w:val="en-US" w:eastAsia="zh-CN"/>
        </w:rPr>
      </w:pPr>
      <w:r>
        <w:rPr>
          <w:rFonts w:hint="eastAsia" w:ascii="Times New Roman" w:hAnsi="Times New Roman" w:eastAsia="方正仿宋_GBK" w:cs="方正仿宋_GBK"/>
          <w:sz w:val="28"/>
          <w:szCs w:val="28"/>
          <w:lang w:val="en-US" w:eastAsia="zh-CN"/>
        </w:rPr>
        <w:t>15.支持工单的审批规则可以由系统管理员进行自定义，并且可以设置审批对象和审核人，满足企业流程需求。</w:t>
      </w:r>
    </w:p>
    <w:p w14:paraId="79D7579A">
      <w:pPr>
        <w:keepNext w:val="0"/>
        <w:keepLines w:val="0"/>
        <w:pageBreakBefore w:val="0"/>
        <w:widowControl w:val="0"/>
        <w:kinsoku/>
        <w:wordWrap/>
        <w:overflowPunct/>
        <w:topLinePunct w:val="0"/>
        <w:autoSpaceDE/>
        <w:autoSpaceDN/>
        <w:bidi w:val="0"/>
        <w:adjustRightInd/>
        <w:snapToGrid/>
        <w:spacing w:after="0" w:line="600" w:lineRule="exact"/>
        <w:ind w:firstLine="560" w:firstLineChars="200"/>
        <w:textAlignment w:val="auto"/>
        <w:rPr>
          <w:rFonts w:hint="eastAsia" w:ascii="Times New Roman" w:hAnsi="Times New Roman" w:eastAsia="方正仿宋_GBK" w:cs="方正仿宋_GBK"/>
          <w:sz w:val="28"/>
          <w:szCs w:val="28"/>
          <w:lang w:val="en-US" w:eastAsia="zh-CN"/>
        </w:rPr>
      </w:pPr>
      <w:r>
        <w:rPr>
          <w:rFonts w:hint="eastAsia" w:ascii="Times New Roman" w:hAnsi="Times New Roman" w:eastAsia="方正仿宋_GBK" w:cs="方正仿宋_GBK"/>
          <w:sz w:val="28"/>
          <w:szCs w:val="28"/>
          <w:lang w:val="en-US" w:eastAsia="zh-CN"/>
        </w:rPr>
        <w:t>16.支持查看已用的存储空间和设置自动删除的内容，包括系统日志、会话日志和录屏文件。</w:t>
      </w:r>
    </w:p>
    <w:p w14:paraId="0F6EFA00">
      <w:pPr>
        <w:keepNext w:val="0"/>
        <w:keepLines w:val="0"/>
        <w:pageBreakBefore w:val="0"/>
        <w:widowControl w:val="0"/>
        <w:kinsoku/>
        <w:wordWrap/>
        <w:overflowPunct/>
        <w:topLinePunct w:val="0"/>
        <w:autoSpaceDE/>
        <w:autoSpaceDN/>
        <w:bidi w:val="0"/>
        <w:adjustRightInd/>
        <w:snapToGrid/>
        <w:spacing w:after="0" w:line="600" w:lineRule="exact"/>
        <w:ind w:firstLine="0" w:firstLineChars="0"/>
        <w:jc w:val="center"/>
        <w:textAlignment w:val="auto"/>
        <w:rPr>
          <w:rFonts w:hint="eastAsia" w:ascii="Times New Roman" w:hAnsi="Times New Roman" w:eastAsia="方正仿宋_GB2312" w:cs="方正仿宋_GB2312"/>
          <w:b/>
          <w:sz w:val="28"/>
          <w:szCs w:val="28"/>
          <w:lang w:eastAsia="zh-CN"/>
        </w:rPr>
      </w:pPr>
    </w:p>
    <w:p w14:paraId="7B3E49D7">
      <w:pPr>
        <w:keepNext w:val="0"/>
        <w:keepLines w:val="0"/>
        <w:pageBreakBefore w:val="0"/>
        <w:widowControl w:val="0"/>
        <w:kinsoku/>
        <w:wordWrap/>
        <w:overflowPunct/>
        <w:topLinePunct w:val="0"/>
        <w:autoSpaceDE/>
        <w:autoSpaceDN/>
        <w:bidi w:val="0"/>
        <w:adjustRightInd/>
        <w:snapToGrid/>
        <w:spacing w:after="0" w:line="600" w:lineRule="exact"/>
        <w:ind w:firstLine="0"/>
        <w:jc w:val="center"/>
        <w:textAlignment w:val="auto"/>
        <w:rPr>
          <w:rFonts w:hint="default" w:ascii="方正黑体_GBK" w:hAnsi="方正黑体_GBK" w:eastAsia="方正黑体_GBK" w:cs="方正黑体_GBK"/>
          <w:b w:val="0"/>
          <w:bCs/>
          <w:sz w:val="28"/>
          <w:szCs w:val="28"/>
          <w:lang w:val="en-US" w:eastAsia="zh-CN"/>
        </w:rPr>
      </w:pPr>
      <w:r>
        <w:rPr>
          <w:rFonts w:hint="eastAsia" w:ascii="方正黑体_GBK" w:hAnsi="方正黑体_GBK" w:eastAsia="方正黑体_GBK" w:cs="方正黑体_GBK"/>
          <w:b w:val="0"/>
          <w:bCs/>
          <w:sz w:val="28"/>
          <w:szCs w:val="28"/>
          <w:lang w:val="en-US" w:eastAsia="zh-CN"/>
        </w:rPr>
        <w:t>（六）数据库审计</w:t>
      </w:r>
    </w:p>
    <w:p w14:paraId="7D0D132F">
      <w:pPr>
        <w:keepNext w:val="0"/>
        <w:keepLines w:val="0"/>
        <w:pageBreakBefore w:val="0"/>
        <w:widowControl w:val="0"/>
        <w:kinsoku/>
        <w:wordWrap/>
        <w:overflowPunct/>
        <w:topLinePunct w:val="0"/>
        <w:autoSpaceDE/>
        <w:autoSpaceDN/>
        <w:bidi w:val="0"/>
        <w:adjustRightInd/>
        <w:snapToGrid/>
        <w:spacing w:after="0" w:line="600" w:lineRule="exact"/>
        <w:textAlignment w:val="auto"/>
        <w:rPr>
          <w:rFonts w:hint="eastAsia" w:ascii="方正楷体_GBK" w:hAnsi="方正楷体_GBK" w:eastAsia="方正楷体_GBK" w:cs="方正楷体_GBK"/>
          <w:b w:val="0"/>
          <w:bCs/>
          <w:sz w:val="28"/>
          <w:szCs w:val="28"/>
        </w:rPr>
      </w:pPr>
      <w:r>
        <w:rPr>
          <w:rFonts w:hint="eastAsia" w:ascii="方正楷体_GBK" w:hAnsi="方正楷体_GBK" w:eastAsia="方正楷体_GBK" w:cs="方正楷体_GBK"/>
          <w:b w:val="0"/>
          <w:bCs/>
          <w:sz w:val="28"/>
          <w:szCs w:val="28"/>
        </w:rPr>
        <w:t>设备用途：</w:t>
      </w:r>
    </w:p>
    <w:p w14:paraId="0AA2FAAE">
      <w:pPr>
        <w:keepNext w:val="0"/>
        <w:keepLines w:val="0"/>
        <w:pageBreakBefore w:val="0"/>
        <w:widowControl w:val="0"/>
        <w:kinsoku/>
        <w:wordWrap/>
        <w:overflowPunct/>
        <w:topLinePunct w:val="0"/>
        <w:autoSpaceDE/>
        <w:autoSpaceDN/>
        <w:bidi w:val="0"/>
        <w:adjustRightInd/>
        <w:snapToGrid/>
        <w:spacing w:after="0" w:line="600" w:lineRule="exact"/>
        <w:ind w:firstLine="560" w:firstLineChars="200"/>
        <w:textAlignment w:val="auto"/>
        <w:rPr>
          <w:rFonts w:ascii="Times New Roman" w:hAnsi="Times New Roman" w:eastAsia="宋体"/>
          <w:sz w:val="28"/>
          <w:szCs w:val="28"/>
        </w:rPr>
      </w:pPr>
      <w:r>
        <w:rPr>
          <w:rFonts w:hint="eastAsia" w:ascii="Times New Roman" w:hAnsi="Times New Roman" w:eastAsia="方正仿宋_GBK" w:cs="方正仿宋_GBK"/>
          <w:sz w:val="28"/>
          <w:szCs w:val="28"/>
          <w:lang w:val="en-US" w:eastAsia="zh-CN"/>
        </w:rPr>
        <w:t>用于云主机数据库安全审计</w:t>
      </w:r>
      <w:r>
        <w:rPr>
          <w:rFonts w:hint="eastAsia" w:ascii="Times New Roman" w:hAnsi="Times New Roman" w:eastAsia="方正仿宋_GBK" w:cs="方正仿宋_GBK"/>
          <w:sz w:val="28"/>
          <w:szCs w:val="28"/>
        </w:rPr>
        <w:t>。</w:t>
      </w:r>
    </w:p>
    <w:p w14:paraId="2B8BF93E">
      <w:pPr>
        <w:keepNext w:val="0"/>
        <w:keepLines w:val="0"/>
        <w:pageBreakBefore w:val="0"/>
        <w:widowControl w:val="0"/>
        <w:kinsoku/>
        <w:wordWrap/>
        <w:overflowPunct/>
        <w:topLinePunct w:val="0"/>
        <w:autoSpaceDE/>
        <w:autoSpaceDN/>
        <w:bidi w:val="0"/>
        <w:adjustRightInd/>
        <w:snapToGrid/>
        <w:spacing w:after="0" w:line="600" w:lineRule="exact"/>
        <w:textAlignment w:val="auto"/>
        <w:rPr>
          <w:rFonts w:hint="eastAsia" w:ascii="方正楷体_GBK" w:hAnsi="方正楷体_GBK" w:eastAsia="方正楷体_GBK" w:cs="方正楷体_GBK"/>
          <w:b w:val="0"/>
          <w:bCs/>
          <w:sz w:val="28"/>
          <w:szCs w:val="28"/>
        </w:rPr>
      </w:pPr>
      <w:r>
        <w:rPr>
          <w:rFonts w:hint="eastAsia" w:ascii="方正楷体_GBK" w:hAnsi="方正楷体_GBK" w:eastAsia="方正楷体_GBK" w:cs="方正楷体_GBK"/>
          <w:b w:val="0"/>
          <w:bCs/>
          <w:sz w:val="28"/>
          <w:szCs w:val="28"/>
        </w:rPr>
        <w:t>技术参数：</w:t>
      </w:r>
    </w:p>
    <w:p w14:paraId="015C5230">
      <w:pPr>
        <w:keepNext w:val="0"/>
        <w:keepLines w:val="0"/>
        <w:pageBreakBefore w:val="0"/>
        <w:widowControl w:val="0"/>
        <w:kinsoku/>
        <w:wordWrap/>
        <w:overflowPunct/>
        <w:topLinePunct w:val="0"/>
        <w:autoSpaceDE/>
        <w:autoSpaceDN/>
        <w:bidi w:val="0"/>
        <w:adjustRightInd/>
        <w:snapToGrid/>
        <w:spacing w:after="0" w:line="600" w:lineRule="exact"/>
        <w:ind w:firstLine="560" w:firstLineChars="200"/>
        <w:textAlignment w:val="auto"/>
        <w:rPr>
          <w:rFonts w:hint="eastAsia" w:ascii="Times New Roman" w:hAnsi="Times New Roman" w:eastAsia="方正仿宋_GBK" w:cs="方正仿宋_GBK"/>
          <w:sz w:val="28"/>
          <w:szCs w:val="28"/>
          <w:lang w:val="en-US" w:eastAsia="zh-CN"/>
        </w:rPr>
      </w:pPr>
      <w:r>
        <w:rPr>
          <w:rFonts w:hint="eastAsia" w:ascii="Times New Roman" w:hAnsi="Times New Roman" w:eastAsia="方正仿宋_GBK" w:cs="方正仿宋_GBK"/>
          <w:sz w:val="28"/>
          <w:szCs w:val="28"/>
          <w:lang w:val="en-US" w:eastAsia="zh-CN"/>
        </w:rPr>
        <w:t>1.支持TBase、TDSQL-C（MySQL版及PostgreSQL版）、MAX COMPUTE等协议的审计。</w:t>
      </w:r>
    </w:p>
    <w:p w14:paraId="01EC7CBC">
      <w:pPr>
        <w:keepNext w:val="0"/>
        <w:keepLines w:val="0"/>
        <w:pageBreakBefore w:val="0"/>
        <w:widowControl w:val="0"/>
        <w:kinsoku/>
        <w:wordWrap/>
        <w:overflowPunct/>
        <w:topLinePunct w:val="0"/>
        <w:autoSpaceDE/>
        <w:autoSpaceDN/>
        <w:bidi w:val="0"/>
        <w:adjustRightInd/>
        <w:snapToGrid/>
        <w:spacing w:after="0" w:line="600" w:lineRule="exact"/>
        <w:ind w:firstLine="560" w:firstLineChars="200"/>
        <w:textAlignment w:val="auto"/>
        <w:rPr>
          <w:rFonts w:hint="eastAsia" w:ascii="Times New Roman" w:hAnsi="Times New Roman" w:eastAsia="方正仿宋_GBK" w:cs="方正仿宋_GBK"/>
          <w:sz w:val="28"/>
          <w:szCs w:val="28"/>
          <w:lang w:val="en-US" w:eastAsia="zh-CN"/>
        </w:rPr>
      </w:pPr>
      <w:r>
        <w:rPr>
          <w:rFonts w:hint="eastAsia" w:ascii="Times New Roman" w:hAnsi="Times New Roman" w:eastAsia="方正仿宋_GBK" w:cs="方正仿宋_GBK"/>
          <w:sz w:val="28"/>
          <w:szCs w:val="28"/>
          <w:lang w:val="en-US" w:eastAsia="zh-CN"/>
        </w:rPr>
        <w:t>2.支持审计信息能够记录执行时长、影响行数、执行结果描述、返回结果集，提供功能截图，提供功能截图。</w:t>
      </w:r>
    </w:p>
    <w:p w14:paraId="074BE295">
      <w:pPr>
        <w:keepNext w:val="0"/>
        <w:keepLines w:val="0"/>
        <w:pageBreakBefore w:val="0"/>
        <w:widowControl w:val="0"/>
        <w:kinsoku/>
        <w:wordWrap/>
        <w:overflowPunct/>
        <w:topLinePunct w:val="0"/>
        <w:autoSpaceDE/>
        <w:autoSpaceDN/>
        <w:bidi w:val="0"/>
        <w:adjustRightInd/>
        <w:snapToGrid/>
        <w:spacing w:after="0" w:line="600" w:lineRule="exact"/>
        <w:ind w:firstLine="560" w:firstLineChars="200"/>
        <w:textAlignment w:val="auto"/>
        <w:rPr>
          <w:rFonts w:hint="eastAsia" w:ascii="Times New Roman" w:hAnsi="Times New Roman" w:eastAsia="方正仿宋_GBK" w:cs="方正仿宋_GBK"/>
          <w:sz w:val="28"/>
          <w:szCs w:val="28"/>
          <w:lang w:val="en-US" w:eastAsia="zh-CN"/>
        </w:rPr>
      </w:pPr>
      <w:r>
        <w:rPr>
          <w:rFonts w:hint="eastAsia" w:ascii="Times New Roman" w:hAnsi="Times New Roman" w:eastAsia="方正仿宋_GBK" w:cs="方正仿宋_GBK"/>
          <w:sz w:val="28"/>
          <w:szCs w:val="28"/>
          <w:lang w:val="en-US" w:eastAsia="zh-CN"/>
        </w:rPr>
        <w:t>3.支持设置日志检索条件时，检索条件可根据历史信息自动弹出，即输入检索条件时支持智能联想。</w:t>
      </w:r>
    </w:p>
    <w:p w14:paraId="6F49ADF5">
      <w:pPr>
        <w:keepNext w:val="0"/>
        <w:keepLines w:val="0"/>
        <w:pageBreakBefore w:val="0"/>
        <w:widowControl w:val="0"/>
        <w:kinsoku/>
        <w:wordWrap/>
        <w:overflowPunct/>
        <w:topLinePunct w:val="0"/>
        <w:autoSpaceDE/>
        <w:autoSpaceDN/>
        <w:bidi w:val="0"/>
        <w:adjustRightInd/>
        <w:snapToGrid/>
        <w:spacing w:after="0" w:line="600" w:lineRule="exact"/>
        <w:ind w:firstLine="560" w:firstLineChars="200"/>
        <w:textAlignment w:val="auto"/>
        <w:rPr>
          <w:rFonts w:hint="eastAsia" w:ascii="Times New Roman" w:hAnsi="Times New Roman" w:eastAsia="方正仿宋_GBK" w:cs="方正仿宋_GBK"/>
          <w:sz w:val="28"/>
          <w:szCs w:val="28"/>
          <w:lang w:val="en-US" w:eastAsia="zh-CN"/>
        </w:rPr>
      </w:pPr>
      <w:r>
        <w:rPr>
          <w:rFonts w:hint="eastAsia" w:ascii="Times New Roman" w:hAnsi="Times New Roman" w:eastAsia="方正仿宋_GBK" w:cs="方正仿宋_GBK"/>
          <w:sz w:val="28"/>
          <w:szCs w:val="28"/>
          <w:lang w:val="en-US" w:eastAsia="zh-CN"/>
        </w:rPr>
        <w:t>4.支持历史会话中的审计记录支持直接导出，支持通过“查询分析”按钮跳转至审计日志页面进行进一步的分析筛选。</w:t>
      </w:r>
    </w:p>
    <w:p w14:paraId="18F9E4E3">
      <w:pPr>
        <w:keepNext w:val="0"/>
        <w:keepLines w:val="0"/>
        <w:pageBreakBefore w:val="0"/>
        <w:widowControl w:val="0"/>
        <w:kinsoku/>
        <w:wordWrap/>
        <w:overflowPunct/>
        <w:topLinePunct w:val="0"/>
        <w:autoSpaceDE/>
        <w:autoSpaceDN/>
        <w:bidi w:val="0"/>
        <w:adjustRightInd/>
        <w:snapToGrid/>
        <w:spacing w:after="0" w:line="600" w:lineRule="exact"/>
        <w:ind w:firstLine="560" w:firstLineChars="200"/>
        <w:textAlignment w:val="auto"/>
        <w:rPr>
          <w:rFonts w:hint="eastAsia" w:ascii="Times New Roman" w:hAnsi="Times New Roman" w:eastAsia="方正仿宋_GBK" w:cs="方正仿宋_GBK"/>
          <w:sz w:val="28"/>
          <w:szCs w:val="28"/>
          <w:lang w:val="en-US" w:eastAsia="zh-CN"/>
        </w:rPr>
      </w:pPr>
      <w:r>
        <w:rPr>
          <w:rFonts w:hint="eastAsia" w:ascii="Times New Roman" w:hAnsi="Times New Roman" w:eastAsia="方正仿宋_GBK" w:cs="方正仿宋_GBK"/>
          <w:sz w:val="28"/>
          <w:szCs w:val="28"/>
          <w:lang w:val="en-US" w:eastAsia="zh-CN"/>
        </w:rPr>
        <w:t>5.支持告警分析功能，告警分析支持按照“客户端IP+数据库账号”的组合对SQL模板维度进行排行，支持在页面一键添加到白名单、一键添加到信任规则。</w:t>
      </w:r>
    </w:p>
    <w:p w14:paraId="4C157411">
      <w:pPr>
        <w:keepNext w:val="0"/>
        <w:keepLines w:val="0"/>
        <w:pageBreakBefore w:val="0"/>
        <w:widowControl w:val="0"/>
        <w:kinsoku/>
        <w:wordWrap/>
        <w:overflowPunct/>
        <w:topLinePunct w:val="0"/>
        <w:autoSpaceDE/>
        <w:autoSpaceDN/>
        <w:bidi w:val="0"/>
        <w:adjustRightInd/>
        <w:snapToGrid/>
        <w:spacing w:after="0" w:line="600" w:lineRule="exact"/>
        <w:ind w:firstLine="560" w:firstLineChars="200"/>
        <w:textAlignment w:val="auto"/>
        <w:rPr>
          <w:rFonts w:hint="eastAsia" w:ascii="Times New Roman" w:hAnsi="Times New Roman" w:eastAsia="方正仿宋_GBK" w:cs="方正仿宋_GBK"/>
          <w:sz w:val="28"/>
          <w:szCs w:val="28"/>
          <w:lang w:val="en-US" w:eastAsia="zh-CN"/>
        </w:rPr>
      </w:pPr>
      <w:r>
        <w:rPr>
          <w:rFonts w:hint="eastAsia" w:ascii="Times New Roman" w:hAnsi="Times New Roman" w:eastAsia="方正仿宋_GBK" w:cs="方正仿宋_GBK"/>
          <w:sz w:val="28"/>
          <w:szCs w:val="28"/>
          <w:lang w:val="en-US" w:eastAsia="zh-CN"/>
        </w:rPr>
        <w:t>6.支持在审计页面直接升级或回退已安装在数据库服务器上的Agent，显示相应的升级/回退进度和结果，且升级或回退不需要输入数据库服务器的账号、密码。</w:t>
      </w:r>
    </w:p>
    <w:p w14:paraId="576B4941">
      <w:pPr>
        <w:keepNext w:val="0"/>
        <w:keepLines w:val="0"/>
        <w:pageBreakBefore w:val="0"/>
        <w:widowControl w:val="0"/>
        <w:kinsoku/>
        <w:wordWrap/>
        <w:overflowPunct/>
        <w:topLinePunct w:val="0"/>
        <w:autoSpaceDE/>
        <w:autoSpaceDN/>
        <w:bidi w:val="0"/>
        <w:adjustRightInd/>
        <w:snapToGrid/>
        <w:spacing w:after="0" w:line="600" w:lineRule="exact"/>
        <w:ind w:firstLine="560" w:firstLineChars="200"/>
        <w:textAlignment w:val="auto"/>
        <w:rPr>
          <w:rFonts w:hint="eastAsia" w:ascii="Times New Roman" w:hAnsi="Times New Roman" w:eastAsia="方正仿宋_GBK" w:cs="方正仿宋_GBK"/>
          <w:sz w:val="28"/>
          <w:szCs w:val="28"/>
          <w:lang w:val="en-US" w:eastAsia="zh-CN"/>
        </w:rPr>
      </w:pPr>
      <w:r>
        <w:rPr>
          <w:rFonts w:hint="eastAsia" w:ascii="Times New Roman" w:hAnsi="Times New Roman" w:eastAsia="方正仿宋_GBK" w:cs="方正仿宋_GBK"/>
          <w:sz w:val="28"/>
          <w:szCs w:val="28"/>
          <w:lang w:val="en-US" w:eastAsia="zh-CN"/>
        </w:rPr>
        <w:t>7.支持通过桑基图展示访问数据库的路径，路径包括数据库IP端口、数据库账号、操作类型、数据库/SID、表名等。</w:t>
      </w:r>
    </w:p>
    <w:p w14:paraId="28733B3D">
      <w:pPr>
        <w:keepNext w:val="0"/>
        <w:keepLines w:val="0"/>
        <w:pageBreakBefore w:val="0"/>
        <w:widowControl w:val="0"/>
        <w:kinsoku/>
        <w:wordWrap/>
        <w:overflowPunct/>
        <w:topLinePunct w:val="0"/>
        <w:autoSpaceDE/>
        <w:autoSpaceDN/>
        <w:bidi w:val="0"/>
        <w:adjustRightInd/>
        <w:snapToGrid/>
        <w:spacing w:after="0" w:line="600" w:lineRule="exact"/>
        <w:ind w:firstLine="560" w:firstLineChars="200"/>
        <w:textAlignment w:val="auto"/>
        <w:rPr>
          <w:rFonts w:hint="eastAsia" w:ascii="Times New Roman" w:hAnsi="Times New Roman" w:eastAsia="方正仿宋_GBK" w:cs="方正仿宋_GBK"/>
          <w:sz w:val="28"/>
          <w:szCs w:val="28"/>
          <w:lang w:val="en-US" w:eastAsia="zh-CN"/>
        </w:rPr>
      </w:pPr>
      <w:r>
        <w:rPr>
          <w:rFonts w:hint="eastAsia" w:ascii="Times New Roman" w:hAnsi="Times New Roman" w:eastAsia="方正仿宋_GBK" w:cs="方正仿宋_GBK"/>
          <w:sz w:val="28"/>
          <w:szCs w:val="28"/>
          <w:lang w:val="en-US" w:eastAsia="zh-CN"/>
        </w:rPr>
        <w:t>8.支持系统资源使用率超阈值（CPU、内存、磁盘）、流量代理异常时触发系统告警，告警支持通过页面展示，支持通过邮件、短信等方式外送。</w:t>
      </w:r>
    </w:p>
    <w:p w14:paraId="5013A826">
      <w:pPr>
        <w:keepNext w:val="0"/>
        <w:keepLines w:val="0"/>
        <w:pageBreakBefore w:val="0"/>
        <w:widowControl w:val="0"/>
        <w:kinsoku/>
        <w:wordWrap/>
        <w:overflowPunct/>
        <w:topLinePunct w:val="0"/>
        <w:autoSpaceDE/>
        <w:autoSpaceDN/>
        <w:bidi w:val="0"/>
        <w:adjustRightInd/>
        <w:snapToGrid/>
        <w:spacing w:after="0" w:line="600" w:lineRule="exact"/>
        <w:ind w:firstLine="560" w:firstLineChars="200"/>
        <w:textAlignment w:val="auto"/>
        <w:rPr>
          <w:rFonts w:hint="eastAsia" w:ascii="Times New Roman" w:hAnsi="Times New Roman" w:eastAsia="方正仿宋_GBK" w:cs="方正仿宋_GBK"/>
          <w:sz w:val="28"/>
          <w:szCs w:val="28"/>
          <w:lang w:val="en-US" w:eastAsia="zh-CN"/>
        </w:rPr>
      </w:pPr>
    </w:p>
    <w:p w14:paraId="38812925">
      <w:pPr>
        <w:keepNext w:val="0"/>
        <w:keepLines w:val="0"/>
        <w:pageBreakBefore w:val="0"/>
        <w:widowControl w:val="0"/>
        <w:kinsoku/>
        <w:wordWrap/>
        <w:overflowPunct/>
        <w:topLinePunct w:val="0"/>
        <w:autoSpaceDE/>
        <w:autoSpaceDN/>
        <w:bidi w:val="0"/>
        <w:adjustRightInd/>
        <w:snapToGrid/>
        <w:spacing w:after="0" w:line="600" w:lineRule="exact"/>
        <w:ind w:firstLine="0"/>
        <w:jc w:val="center"/>
        <w:textAlignment w:val="auto"/>
        <w:rPr>
          <w:rFonts w:hint="default" w:ascii="方正黑体_GBK" w:hAnsi="方正黑体_GBK" w:eastAsia="方正黑体_GBK" w:cs="方正黑体_GBK"/>
          <w:b w:val="0"/>
          <w:bCs/>
          <w:sz w:val="28"/>
          <w:szCs w:val="28"/>
          <w:lang w:val="en-US" w:eastAsia="zh-CN"/>
        </w:rPr>
      </w:pPr>
      <w:r>
        <w:rPr>
          <w:rFonts w:hint="eastAsia" w:ascii="方正黑体_GBK" w:hAnsi="方正黑体_GBK" w:eastAsia="方正黑体_GBK" w:cs="方正黑体_GBK"/>
          <w:b w:val="0"/>
          <w:bCs/>
          <w:sz w:val="28"/>
          <w:szCs w:val="28"/>
          <w:lang w:val="en-US" w:eastAsia="zh-CN"/>
        </w:rPr>
        <w:t>（七）云漏洞扫描</w:t>
      </w:r>
    </w:p>
    <w:p w14:paraId="05A869AE">
      <w:pPr>
        <w:keepNext w:val="0"/>
        <w:keepLines w:val="0"/>
        <w:pageBreakBefore w:val="0"/>
        <w:widowControl w:val="0"/>
        <w:kinsoku/>
        <w:wordWrap/>
        <w:overflowPunct/>
        <w:topLinePunct w:val="0"/>
        <w:autoSpaceDE/>
        <w:autoSpaceDN/>
        <w:bidi w:val="0"/>
        <w:adjustRightInd/>
        <w:snapToGrid/>
        <w:spacing w:after="0" w:line="600" w:lineRule="exact"/>
        <w:textAlignment w:val="auto"/>
        <w:rPr>
          <w:rFonts w:hint="eastAsia" w:ascii="Times New Roman" w:hAnsi="Times New Roman" w:eastAsia="方正楷体_GBK" w:cs="方正楷体_GBK"/>
          <w:b w:val="0"/>
          <w:bCs/>
          <w:sz w:val="28"/>
          <w:szCs w:val="28"/>
        </w:rPr>
      </w:pPr>
      <w:r>
        <w:rPr>
          <w:rFonts w:hint="eastAsia" w:ascii="Times New Roman" w:hAnsi="Times New Roman" w:eastAsia="方正楷体_GBK" w:cs="方正楷体_GBK"/>
          <w:b w:val="0"/>
          <w:bCs/>
          <w:sz w:val="28"/>
          <w:szCs w:val="28"/>
        </w:rPr>
        <w:t>设备用途：</w:t>
      </w:r>
    </w:p>
    <w:p w14:paraId="62BC6824">
      <w:pPr>
        <w:keepNext w:val="0"/>
        <w:keepLines w:val="0"/>
        <w:pageBreakBefore w:val="0"/>
        <w:widowControl w:val="0"/>
        <w:kinsoku/>
        <w:wordWrap/>
        <w:overflowPunct/>
        <w:topLinePunct w:val="0"/>
        <w:autoSpaceDE/>
        <w:autoSpaceDN/>
        <w:bidi w:val="0"/>
        <w:adjustRightInd/>
        <w:snapToGrid/>
        <w:spacing w:line="600" w:lineRule="exact"/>
        <w:ind w:firstLine="560" w:firstLineChars="200"/>
        <w:textAlignment w:val="auto"/>
        <w:rPr>
          <w:rFonts w:ascii="Times New Roman" w:hAnsi="Times New Roman" w:eastAsia="宋体"/>
          <w:sz w:val="28"/>
          <w:szCs w:val="28"/>
        </w:rPr>
      </w:pPr>
      <w:r>
        <w:rPr>
          <w:rFonts w:hint="eastAsia" w:ascii="Times New Roman" w:hAnsi="Times New Roman" w:eastAsia="方正仿宋_GBK" w:cs="方正仿宋_GBK"/>
          <w:sz w:val="28"/>
          <w:szCs w:val="28"/>
          <w:lang w:val="en-US" w:eastAsia="zh-CN"/>
        </w:rPr>
        <w:t>用于发现云主机漏洞</w:t>
      </w:r>
      <w:r>
        <w:rPr>
          <w:rFonts w:hint="eastAsia" w:ascii="Times New Roman" w:hAnsi="Times New Roman" w:eastAsia="方正仿宋_GBK" w:cs="方正仿宋_GBK"/>
          <w:sz w:val="28"/>
          <w:szCs w:val="28"/>
        </w:rPr>
        <w:t>。</w:t>
      </w:r>
    </w:p>
    <w:p w14:paraId="21E744CF">
      <w:pPr>
        <w:keepNext w:val="0"/>
        <w:keepLines w:val="0"/>
        <w:pageBreakBefore w:val="0"/>
        <w:widowControl w:val="0"/>
        <w:kinsoku/>
        <w:wordWrap/>
        <w:overflowPunct/>
        <w:topLinePunct w:val="0"/>
        <w:autoSpaceDE/>
        <w:autoSpaceDN/>
        <w:bidi w:val="0"/>
        <w:adjustRightInd/>
        <w:snapToGrid/>
        <w:spacing w:after="0" w:line="600" w:lineRule="exact"/>
        <w:textAlignment w:val="auto"/>
        <w:rPr>
          <w:rFonts w:hint="eastAsia" w:ascii="Times New Roman" w:hAnsi="Times New Roman" w:eastAsia="方正楷体_GBK" w:cs="方正楷体_GBK"/>
          <w:b w:val="0"/>
          <w:bCs/>
          <w:sz w:val="28"/>
          <w:szCs w:val="28"/>
        </w:rPr>
      </w:pPr>
      <w:r>
        <w:rPr>
          <w:rFonts w:hint="eastAsia" w:ascii="Times New Roman" w:hAnsi="Times New Roman" w:eastAsia="方正楷体_GBK" w:cs="方正楷体_GBK"/>
          <w:b w:val="0"/>
          <w:bCs/>
          <w:sz w:val="28"/>
          <w:szCs w:val="28"/>
        </w:rPr>
        <w:t>技术参数：</w:t>
      </w:r>
    </w:p>
    <w:p w14:paraId="69547797">
      <w:pPr>
        <w:keepNext w:val="0"/>
        <w:keepLines w:val="0"/>
        <w:pageBreakBefore w:val="0"/>
        <w:widowControl w:val="0"/>
        <w:kinsoku/>
        <w:wordWrap/>
        <w:overflowPunct/>
        <w:topLinePunct w:val="0"/>
        <w:autoSpaceDE/>
        <w:autoSpaceDN/>
        <w:bidi w:val="0"/>
        <w:adjustRightInd/>
        <w:snapToGrid/>
        <w:spacing w:line="600" w:lineRule="exact"/>
        <w:ind w:firstLine="560" w:firstLineChars="200"/>
        <w:textAlignment w:val="auto"/>
        <w:rPr>
          <w:rFonts w:hint="eastAsia" w:ascii="Times New Roman" w:hAnsi="Times New Roman" w:eastAsia="方正仿宋_GBK" w:cs="方正仿宋_GBK"/>
          <w:sz w:val="28"/>
          <w:szCs w:val="28"/>
          <w:lang w:val="en-US" w:eastAsia="zh-CN"/>
        </w:rPr>
      </w:pPr>
      <w:r>
        <w:rPr>
          <w:rFonts w:hint="eastAsia" w:ascii="Times New Roman" w:hAnsi="Times New Roman" w:eastAsia="方正仿宋_GBK" w:cs="方正仿宋_GBK"/>
          <w:sz w:val="28"/>
          <w:szCs w:val="28"/>
          <w:lang w:val="en-US" w:eastAsia="zh-CN"/>
        </w:rPr>
        <w:t>1.支持最大并发扫描≥60个IP地址，允许最大并发任务≥10个任务，支持无限IP授权扫描。</w:t>
      </w:r>
    </w:p>
    <w:p w14:paraId="2F6D3249">
      <w:pPr>
        <w:keepNext w:val="0"/>
        <w:keepLines w:val="0"/>
        <w:pageBreakBefore w:val="0"/>
        <w:widowControl w:val="0"/>
        <w:kinsoku/>
        <w:wordWrap/>
        <w:overflowPunct/>
        <w:topLinePunct w:val="0"/>
        <w:autoSpaceDE/>
        <w:autoSpaceDN/>
        <w:bidi w:val="0"/>
        <w:adjustRightInd/>
        <w:snapToGrid/>
        <w:spacing w:line="600" w:lineRule="exact"/>
        <w:ind w:firstLine="560" w:firstLineChars="200"/>
        <w:textAlignment w:val="auto"/>
        <w:rPr>
          <w:rFonts w:hint="eastAsia" w:ascii="Times New Roman" w:hAnsi="Times New Roman" w:eastAsia="方正仿宋_GBK" w:cs="方正仿宋_GBK"/>
          <w:sz w:val="28"/>
          <w:szCs w:val="28"/>
          <w:lang w:val="en-US" w:eastAsia="zh-CN"/>
        </w:rPr>
      </w:pPr>
      <w:r>
        <w:rPr>
          <w:rFonts w:hint="eastAsia" w:ascii="Times New Roman" w:hAnsi="Times New Roman" w:eastAsia="方正仿宋_GBK" w:cs="方正仿宋_GBK"/>
          <w:sz w:val="28"/>
          <w:szCs w:val="28"/>
          <w:lang w:val="en-US" w:eastAsia="zh-CN"/>
        </w:rPr>
        <w:t>2.支持多路扫描功能，可以同时对多个隔离业务子网进行扫描。</w:t>
      </w:r>
    </w:p>
    <w:p w14:paraId="38838F6E">
      <w:pPr>
        <w:keepNext w:val="0"/>
        <w:keepLines w:val="0"/>
        <w:pageBreakBefore w:val="0"/>
        <w:widowControl w:val="0"/>
        <w:kinsoku/>
        <w:wordWrap/>
        <w:overflowPunct/>
        <w:topLinePunct w:val="0"/>
        <w:autoSpaceDE/>
        <w:autoSpaceDN/>
        <w:bidi w:val="0"/>
        <w:adjustRightInd/>
        <w:snapToGrid/>
        <w:spacing w:line="600" w:lineRule="exact"/>
        <w:ind w:firstLine="560" w:firstLineChars="200"/>
        <w:textAlignment w:val="auto"/>
        <w:rPr>
          <w:rFonts w:hint="eastAsia" w:ascii="Times New Roman" w:hAnsi="Times New Roman" w:eastAsia="方正仿宋_GBK" w:cs="方正仿宋_GBK"/>
          <w:sz w:val="28"/>
          <w:szCs w:val="28"/>
          <w:lang w:val="en-US" w:eastAsia="zh-CN"/>
        </w:rPr>
      </w:pPr>
      <w:r>
        <w:rPr>
          <w:rFonts w:hint="eastAsia" w:ascii="Times New Roman" w:hAnsi="Times New Roman" w:eastAsia="方正仿宋_GBK" w:cs="方正仿宋_GBK"/>
          <w:sz w:val="28"/>
          <w:szCs w:val="28"/>
          <w:lang w:val="en-US" w:eastAsia="zh-CN"/>
        </w:rPr>
        <w:t>3.支持对系统漏洞扫描、WEB漏洞、配置合规进行检查和综合分析，可输出同时包含漏洞扫描和配置核查结果的报表。</w:t>
      </w:r>
    </w:p>
    <w:p w14:paraId="04E68BAA">
      <w:pPr>
        <w:keepNext w:val="0"/>
        <w:keepLines w:val="0"/>
        <w:pageBreakBefore w:val="0"/>
        <w:widowControl w:val="0"/>
        <w:kinsoku/>
        <w:wordWrap/>
        <w:overflowPunct/>
        <w:topLinePunct w:val="0"/>
        <w:autoSpaceDE/>
        <w:autoSpaceDN/>
        <w:bidi w:val="0"/>
        <w:adjustRightInd/>
        <w:snapToGrid/>
        <w:spacing w:line="600" w:lineRule="exact"/>
        <w:ind w:firstLine="560" w:firstLineChars="200"/>
        <w:textAlignment w:val="auto"/>
        <w:rPr>
          <w:rFonts w:hint="eastAsia" w:ascii="Times New Roman" w:hAnsi="Times New Roman" w:eastAsia="方正仿宋_GBK" w:cs="方正仿宋_GBK"/>
          <w:sz w:val="28"/>
          <w:szCs w:val="28"/>
          <w:lang w:val="en-US" w:eastAsia="zh-CN"/>
        </w:rPr>
      </w:pPr>
      <w:r>
        <w:rPr>
          <w:rFonts w:hint="eastAsia" w:ascii="Times New Roman" w:hAnsi="Times New Roman" w:eastAsia="方正仿宋_GBK" w:cs="方正仿宋_GBK"/>
          <w:sz w:val="28"/>
          <w:szCs w:val="28"/>
          <w:lang w:val="en-US" w:eastAsia="zh-CN"/>
        </w:rPr>
        <w:t>4.支持断点续扫，可对已完成的扫描任务中没有被覆盖到的目标重新下发扫描任务。</w:t>
      </w:r>
    </w:p>
    <w:p w14:paraId="04618D28">
      <w:pPr>
        <w:keepNext w:val="0"/>
        <w:keepLines w:val="0"/>
        <w:pageBreakBefore w:val="0"/>
        <w:widowControl w:val="0"/>
        <w:kinsoku/>
        <w:wordWrap/>
        <w:overflowPunct/>
        <w:topLinePunct w:val="0"/>
        <w:autoSpaceDE/>
        <w:autoSpaceDN/>
        <w:bidi w:val="0"/>
        <w:adjustRightInd/>
        <w:snapToGrid/>
        <w:spacing w:line="600" w:lineRule="exact"/>
        <w:ind w:firstLine="560" w:firstLineChars="200"/>
        <w:textAlignment w:val="auto"/>
        <w:rPr>
          <w:rFonts w:hint="eastAsia" w:ascii="Times New Roman" w:hAnsi="Times New Roman" w:eastAsia="方正仿宋_GBK" w:cs="方正仿宋_GBK"/>
          <w:sz w:val="28"/>
          <w:szCs w:val="28"/>
          <w:lang w:val="en-US" w:eastAsia="zh-CN"/>
        </w:rPr>
      </w:pPr>
      <w:r>
        <w:rPr>
          <w:rFonts w:hint="eastAsia" w:ascii="Times New Roman" w:hAnsi="Times New Roman" w:eastAsia="方正仿宋_GBK" w:cs="方正仿宋_GBK"/>
          <w:sz w:val="28"/>
          <w:szCs w:val="28"/>
          <w:lang w:val="en-US" w:eastAsia="zh-CN"/>
        </w:rPr>
        <w:t>5.支持实时显示扫描结果，包括扫描进度、主机存活数、预计扫描时间、漏洞风险信息等。</w:t>
      </w:r>
    </w:p>
    <w:p w14:paraId="25B44667">
      <w:pPr>
        <w:keepNext w:val="0"/>
        <w:keepLines w:val="0"/>
        <w:pageBreakBefore w:val="0"/>
        <w:widowControl w:val="0"/>
        <w:kinsoku/>
        <w:wordWrap/>
        <w:overflowPunct/>
        <w:topLinePunct w:val="0"/>
        <w:autoSpaceDE/>
        <w:autoSpaceDN/>
        <w:bidi w:val="0"/>
        <w:adjustRightInd/>
        <w:snapToGrid/>
        <w:spacing w:line="600" w:lineRule="exact"/>
        <w:ind w:firstLine="560" w:firstLineChars="200"/>
        <w:textAlignment w:val="auto"/>
        <w:rPr>
          <w:rFonts w:hint="eastAsia" w:ascii="Times New Roman" w:hAnsi="Times New Roman" w:eastAsia="方正仿宋_GBK" w:cs="方正仿宋_GBK"/>
          <w:sz w:val="28"/>
          <w:szCs w:val="28"/>
          <w:lang w:val="en-US" w:eastAsia="zh-CN"/>
        </w:rPr>
      </w:pPr>
      <w:r>
        <w:rPr>
          <w:rFonts w:hint="eastAsia" w:ascii="Times New Roman" w:hAnsi="Times New Roman" w:eastAsia="方正仿宋_GBK" w:cs="方正仿宋_GBK"/>
          <w:sz w:val="28"/>
          <w:szCs w:val="28"/>
          <w:lang w:val="en-US" w:eastAsia="zh-CN"/>
        </w:rPr>
        <w:t>6.支持多种报表的默认模板，离线报告支持HTML、WORD、EXCEL、PDF、XML等格式，报告可以直接下载或自动通过邮件直接发送给相应管理人员。</w:t>
      </w:r>
    </w:p>
    <w:p w14:paraId="62BFBEC9">
      <w:pPr>
        <w:keepNext w:val="0"/>
        <w:keepLines w:val="0"/>
        <w:pageBreakBefore w:val="0"/>
        <w:widowControl w:val="0"/>
        <w:kinsoku/>
        <w:wordWrap/>
        <w:overflowPunct/>
        <w:topLinePunct w:val="0"/>
        <w:autoSpaceDE/>
        <w:autoSpaceDN/>
        <w:bidi w:val="0"/>
        <w:adjustRightInd/>
        <w:snapToGrid/>
        <w:spacing w:line="600" w:lineRule="exact"/>
        <w:ind w:firstLine="560" w:firstLineChars="200"/>
        <w:textAlignment w:val="auto"/>
        <w:rPr>
          <w:rFonts w:hint="default" w:ascii="Times New Roman" w:hAnsi="Times New Roman" w:eastAsia="方正仿宋_GBK" w:cs="方正仿宋_GBK"/>
          <w:sz w:val="28"/>
          <w:szCs w:val="28"/>
          <w:lang w:val="en-US" w:eastAsia="zh-CN"/>
        </w:rPr>
      </w:pPr>
      <w:r>
        <w:rPr>
          <w:rFonts w:hint="eastAsia" w:ascii="Times New Roman" w:hAnsi="Times New Roman" w:eastAsia="方正仿宋_GBK" w:cs="方正仿宋_GBK"/>
          <w:sz w:val="28"/>
          <w:szCs w:val="28"/>
          <w:lang w:val="en-US" w:eastAsia="zh-CN"/>
        </w:rPr>
        <w:t>7.支持扫描主流云主机管理系统、云计算组件的安全漏洞，如：VMWareESX/ESXi、KVM、Xen，要求能够扫描大于8000条相关漏洞。</w:t>
      </w:r>
    </w:p>
    <w:p w14:paraId="7DB6ED31">
      <w:pPr>
        <w:keepNext w:val="0"/>
        <w:keepLines w:val="0"/>
        <w:pageBreakBefore w:val="0"/>
        <w:widowControl w:val="0"/>
        <w:kinsoku/>
        <w:wordWrap/>
        <w:overflowPunct/>
        <w:topLinePunct w:val="0"/>
        <w:autoSpaceDE/>
        <w:autoSpaceDN/>
        <w:bidi w:val="0"/>
        <w:adjustRightInd/>
        <w:snapToGrid/>
        <w:spacing w:after="0" w:line="600" w:lineRule="exact"/>
        <w:ind w:firstLine="560" w:firstLineChars="200"/>
        <w:textAlignment w:val="auto"/>
        <w:rPr>
          <w:rFonts w:hint="eastAsia" w:ascii="Times New Roman" w:hAnsi="Times New Roman" w:eastAsia="方正仿宋_GBK" w:cs="方正仿宋_GBK"/>
          <w:sz w:val="28"/>
          <w:szCs w:val="28"/>
          <w:lang w:val="en-US" w:eastAsia="zh-CN"/>
        </w:rPr>
      </w:pPr>
    </w:p>
    <w:p w14:paraId="022D41E3">
      <w:bookmarkStart w:id="0" w:name="_GoBack"/>
      <w:bookmarkEnd w:id="0"/>
    </w:p>
    <w:sectPr>
      <w:pgSz w:w="11906" w:h="16838"/>
      <w:pgMar w:top="2098" w:right="1531" w:bottom="1984" w:left="1531" w:header="851" w:footer="992" w:gutter="0"/>
      <w:pgNumType w:fmt="decimal"/>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8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方正小标宋_GBK">
    <w:altName w:val="Arial Unicode MS"/>
    <w:panose1 w:val="03000509000000000000"/>
    <w:charset w:val="86"/>
    <w:family w:val="script"/>
    <w:pitch w:val="default"/>
    <w:sig w:usb0="00000000" w:usb1="00000000" w:usb2="00000000" w:usb3="00000000" w:csb0="00040000" w:csb1="00000000"/>
  </w:font>
  <w:font w:name="楷体_GB2312">
    <w:altName w:val="楷体"/>
    <w:panose1 w:val="02010609030101010101"/>
    <w:charset w:val="86"/>
    <w:family w:val="modern"/>
    <w:pitch w:val="default"/>
    <w:sig w:usb0="00000000" w:usb1="00000000" w:usb2="00000000" w:usb3="00000000" w:csb0="00040000" w:csb1="00000000"/>
  </w:font>
  <w:font w:name="仿宋_GB2312">
    <w:altName w:val="仿宋"/>
    <w:panose1 w:val="02010609030101010101"/>
    <w:charset w:val="86"/>
    <w:family w:val="modern"/>
    <w:pitch w:val="default"/>
    <w:sig w:usb0="00000000" w:usb1="00000000" w:usb2="00000000" w:usb3="00000000" w:csb0="00040000" w:csb1="00000000"/>
  </w:font>
  <w:font w:name="方正仿宋_GBK">
    <w:altName w:val="Arial Unicode MS"/>
    <w:panose1 w:val="03000509000000000000"/>
    <w:charset w:val="86"/>
    <w:family w:val="script"/>
    <w:pitch w:val="default"/>
    <w:sig w:usb0="00000000" w:usb1="00000000" w:usb2="00000000" w:usb3="00000000" w:csb0="00040000" w:csb1="00000000"/>
  </w:font>
  <w:font w:name="方正黑体_GBK">
    <w:altName w:val="Arial Unicode MS"/>
    <w:panose1 w:val="03000509000000000000"/>
    <w:charset w:val="86"/>
    <w:family w:val="script"/>
    <w:pitch w:val="default"/>
    <w:sig w:usb0="00000000" w:usb1="00000000" w:usb2="00000000" w:usb3="00000000" w:csb0="00040000" w:csb1="00000000"/>
  </w:font>
  <w:font w:name="方正楷体_GBK">
    <w:altName w:val="Arial Unicode MS"/>
    <w:panose1 w:val="03000509000000000000"/>
    <w:charset w:val="86"/>
    <w:family w:val="auto"/>
    <w:pitch w:val="default"/>
    <w:sig w:usb0="00000000" w:usb1="00000000" w:usb2="00000000" w:usb3="00000000" w:csb0="00040000" w:csb1="00000000"/>
  </w:font>
  <w:font w:name="方正仿宋_GB2312">
    <w:altName w:val="仿宋"/>
    <w:panose1 w:val="02000000000000000000"/>
    <w:charset w:val="86"/>
    <w:family w:val="auto"/>
    <w:pitch w:val="default"/>
    <w:sig w:usb0="00000000" w:usb1="00000000" w:usb2="00000012" w:usb3="00000000" w:csb0="00040001" w:csb1="00000000"/>
  </w:font>
  <w:font w:name="Arial Unicode MS">
    <w:panose1 w:val="020B0604020202020204"/>
    <w:charset w:val="86"/>
    <w:family w:val="auto"/>
    <w:pitch w:val="default"/>
    <w:sig w:usb0="FFFFFFFF" w:usb1="E9FFFFFF" w:usb2="0000003F" w:usb3="00000000" w:csb0="603F01FF" w:csb1="FFFF0000"/>
  </w:font>
  <w:font w:name="KSOF51D5AD36">
    <w:panose1 w:val="020B0604020202020204"/>
    <w:charset w:val="86"/>
    <w:family w:val="auto"/>
    <w:pitch w:val="default"/>
    <w:sig w:usb0="00000001" w:usb1="00000000" w:usb2="00000000" w:usb3="00000000" w:csb0="00040001" w:csb1="00000000"/>
  </w:font>
  <w:font w:name="楷体">
    <w:panose1 w:val="02010609060101010101"/>
    <w:charset w:val="86"/>
    <w:family w:val="auto"/>
    <w:pitch w:val="default"/>
    <w:sig w:usb0="800002BF" w:usb1="38CF7CFA" w:usb2="00000016" w:usb3="00000000" w:csb0="00040001" w:csb1="00000000"/>
  </w:font>
  <w:font w:name="仿宋">
    <w:panose1 w:val="02010609060101010101"/>
    <w:charset w:val="86"/>
    <w:family w:val="auto"/>
    <w:pitch w:val="default"/>
    <w:sig w:usb0="800002BF" w:usb1="38CF7CFA" w:usb2="00000016" w:usb3="00000000" w:csb0="00040001" w:csb1="00000000"/>
  </w:font>
  <w:font w:name="KSOFE44F9426">
    <w:panose1 w:val="02010609060101010101"/>
    <w:charset w:val="86"/>
    <w:family w:val="auto"/>
    <w:pitch w:val="default"/>
    <w:sig w:usb0="00000001" w:usb1="00000000" w:usb2="00000000" w:usb3="00000000" w:csb0="00040001" w:csb1="00000000"/>
  </w:font>
  <w:font w:name="KSOFABDC8F89">
    <w:panose1 w:val="020B0604020202020204"/>
    <w:charset w:val="86"/>
    <w:family w:val="auto"/>
    <w:pitch w:val="default"/>
    <w:sig w:usb0="00000001" w:usb1="00000000" w:usb2="00000000" w:usb3="00000000" w:csb0="00040001" w:csb1="00000000"/>
  </w:font>
  <w:font w:name="KSOFD0355493">
    <w:panose1 w:val="020B0604020202020204"/>
    <w:charset w:val="86"/>
    <w:family w:val="auto"/>
    <w:pitch w:val="default"/>
    <w:sig w:usb0="00000001" w:usb1="00000000" w:usb2="00000000" w:usb3="00000000" w:csb0="0004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78" w:lineRule="auto"/>
      </w:pPr>
      <w:r>
        <w:separator/>
      </w:r>
    </w:p>
  </w:footnote>
  <w:footnote w:type="continuationSeparator" w:id="1">
    <w:p>
      <w:pPr>
        <w:spacing w:before="0" w:after="0" w:line="278"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2507A25">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9062055">
    <w:pPr>
      <w:pStyle w:val="3"/>
      <w:pBdr>
        <w:bottom w:val="none" w:color="auto" w:sz="0" w:space="1"/>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25C771E8"/>
    <w:multiLevelType w:val="multilevel"/>
    <w:tmpl w:val="25C771E8"/>
    <w:lvl w:ilvl="0" w:tentative="0">
      <w:start w:val="1"/>
      <w:numFmt w:val="chineseCountingThousand"/>
      <w:suff w:val="nothing"/>
      <w:lvlText w:val="%1、"/>
      <w:lvlJc w:val="left"/>
      <w:pPr>
        <w:ind w:left="0" w:firstLine="680"/>
      </w:pPr>
      <w:rPr>
        <w:rFonts w:hint="eastAsia"/>
      </w:rPr>
    </w:lvl>
    <w:lvl w:ilvl="1" w:tentative="0">
      <w:start w:val="1"/>
      <w:numFmt w:val="lowerLetter"/>
      <w:lvlText w:val="%2)"/>
      <w:lvlJc w:val="left"/>
      <w:pPr>
        <w:ind w:left="1308" w:hanging="420"/>
      </w:pPr>
    </w:lvl>
    <w:lvl w:ilvl="2" w:tentative="0">
      <w:start w:val="1"/>
      <w:numFmt w:val="lowerRoman"/>
      <w:lvlText w:val="%3."/>
      <w:lvlJc w:val="right"/>
      <w:pPr>
        <w:ind w:left="1728" w:hanging="420"/>
      </w:pPr>
    </w:lvl>
    <w:lvl w:ilvl="3" w:tentative="0">
      <w:start w:val="1"/>
      <w:numFmt w:val="decimal"/>
      <w:lvlText w:val="%4."/>
      <w:lvlJc w:val="left"/>
      <w:pPr>
        <w:ind w:left="2148" w:hanging="420"/>
      </w:pPr>
    </w:lvl>
    <w:lvl w:ilvl="4" w:tentative="0">
      <w:start w:val="1"/>
      <w:numFmt w:val="lowerLetter"/>
      <w:lvlText w:val="%5)"/>
      <w:lvlJc w:val="left"/>
      <w:pPr>
        <w:ind w:left="2568" w:hanging="420"/>
      </w:pPr>
    </w:lvl>
    <w:lvl w:ilvl="5" w:tentative="0">
      <w:start w:val="1"/>
      <w:numFmt w:val="lowerRoman"/>
      <w:lvlText w:val="%6."/>
      <w:lvlJc w:val="right"/>
      <w:pPr>
        <w:ind w:left="2988" w:hanging="420"/>
      </w:pPr>
    </w:lvl>
    <w:lvl w:ilvl="6" w:tentative="0">
      <w:start w:val="1"/>
      <w:numFmt w:val="decimal"/>
      <w:lvlText w:val="%7."/>
      <w:lvlJc w:val="left"/>
      <w:pPr>
        <w:ind w:left="3408" w:hanging="420"/>
      </w:pPr>
    </w:lvl>
    <w:lvl w:ilvl="7" w:tentative="0">
      <w:start w:val="1"/>
      <w:numFmt w:val="lowerLetter"/>
      <w:lvlText w:val="%8)"/>
      <w:lvlJc w:val="left"/>
      <w:pPr>
        <w:ind w:left="3828" w:hanging="420"/>
      </w:pPr>
    </w:lvl>
    <w:lvl w:ilvl="8" w:tentative="0">
      <w:start w:val="1"/>
      <w:numFmt w:val="lowerRoman"/>
      <w:lvlText w:val="%9."/>
      <w:lvlJc w:val="right"/>
      <w:pPr>
        <w:ind w:left="4248" w:hanging="42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29A226D8"/>
    <w:rsid w:val="29A226D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qFormat="1" w:unhideWhenUsed="0" w:uiPriority="99"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pacing w:after="160" w:line="278" w:lineRule="auto"/>
    </w:pPr>
    <w:rPr>
      <w:rFonts w:asciiTheme="minorHAnsi" w:hAnsiTheme="minorHAnsi" w:eastAsiaTheme="minorEastAsia" w:cstheme="minorBidi"/>
      <w:kern w:val="2"/>
      <w:sz w:val="22"/>
      <w:szCs w:val="24"/>
      <w:lang w:val="en-US" w:eastAsia="zh-CN" w:bidi="ar-SA"/>
      <w14:ligatures w14:val="standardContextual"/>
    </w:rPr>
  </w:style>
  <w:style w:type="character" w:default="1" w:styleId="6">
    <w:name w:val="Default Paragraph Font"/>
    <w:semiHidden/>
    <w:uiPriority w:val="0"/>
  </w:style>
  <w:style w:type="table" w:default="1" w:styleId="4">
    <w:name w:val="Normal Table"/>
    <w:semiHidden/>
    <w:uiPriority w:val="0"/>
    <w:tblPr>
      <w:tblCellMar>
        <w:top w:w="0" w:type="dxa"/>
        <w:left w:w="108" w:type="dxa"/>
        <w:bottom w:w="0" w:type="dxa"/>
        <w:right w:w="108" w:type="dxa"/>
      </w:tblCellMar>
    </w:tblPr>
  </w:style>
  <w:style w:type="paragraph" w:styleId="2">
    <w:name w:val="Body Text"/>
    <w:basedOn w:val="1"/>
    <w:next w:val="1"/>
    <w:qFormat/>
    <w:uiPriority w:val="99"/>
    <w:pPr>
      <w:spacing w:after="120"/>
    </w:pPr>
  </w:style>
  <w:style w:type="paragraph" w:styleId="3">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table" w:styleId="5">
    <w:name w:val="Table Grid"/>
    <w:basedOn w:val="4"/>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7">
    <w:name w:val="正文文字缩进"/>
    <w:qFormat/>
    <w:uiPriority w:val="0"/>
    <w:pPr>
      <w:spacing w:line="351" w:lineRule="atLeast"/>
      <w:ind w:firstLine="555"/>
      <w:textAlignment w:val="baseline"/>
    </w:pPr>
    <w:rPr>
      <w:rFonts w:ascii="Times New Roman" w:hAnsi="Times New Roman" w:eastAsia="宋体" w:cs="Times New Roman"/>
      <w:color w:val="000000"/>
      <w:sz w:val="24"/>
      <w:u w:val="none" w:color="000000"/>
      <w:lang w:val="en-US" w:eastAsia="zh-CN" w:bidi="ar-SA"/>
    </w:rPr>
  </w:style>
  <w:style w:type="paragraph" w:styleId="8">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numbering" Target="numbering.xml"/><Relationship Id="rId8" Type="http://schemas.openxmlformats.org/officeDocument/2006/relationships/customXml" Target="../customXml/item1.xml"/><Relationship Id="rId7" Type="http://schemas.openxmlformats.org/officeDocument/2006/relationships/theme" Target="theme/theme1.xml"/><Relationship Id="rId6" Type="http://schemas.openxmlformats.org/officeDocument/2006/relationships/header" Target="header2.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22</Pages>
  <Words>0</Words>
  <Characters>0</Characters>
  <Lines>0</Lines>
  <Paragraphs>0</Paragraphs>
  <TotalTime>0</TotalTime>
  <ScaleCrop>false</ScaleCrop>
  <LinksUpToDate>false</LinksUpToDate>
  <CharactersWithSpaces>0</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2026-09-23T09:31:00Z</dcterms:created>
  <dc:creator>Admin</dc:creator>
  <cp:lastModifiedBy>Admin</cp:lastModifiedBy>
  <dcterms:modified xsi:type="dcterms:W3CDTF">2026-09-23T09:31:57Z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A240DC0EAED94EE5B7320FF5A3C32756_11</vt:lpwstr>
  </property>
  <property fmtid="{D5CDD505-2E9C-101B-9397-08002B2CF9AE}" pid="4" name="KSOTemplateDocerSaveRecord">
    <vt:lpwstr>eyJoZGlkIjoiNTQyMzJlNmViZTdkNGMxNDMxY2NmNmVmYTcxOTYxOGEifQ==</vt:lpwstr>
  </property>
</Properties>
</file>